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1100" w:lineRule="exact"/>
        <w:ind w:firstLine="0"/>
        <w:rPr>
          <w:rFonts w:ascii="方正小标宋简体" w:hAnsi="Times New Roman" w:eastAsia="方正小标宋简体"/>
          <w:color w:val="FF0000"/>
          <w:w w:val="80"/>
          <w:sz w:val="96"/>
          <w:szCs w:val="96"/>
        </w:rPr>
      </w:pPr>
    </w:p>
    <w:p>
      <w:pPr>
        <w:widowControl w:val="0"/>
        <w:spacing w:line="1100" w:lineRule="exact"/>
        <w:ind w:firstLine="0"/>
        <w:jc w:val="distribute"/>
        <w:rPr>
          <w:rFonts w:ascii="方正小标宋简体" w:hAnsi="Times New Roman" w:eastAsia="方正小标宋简体"/>
          <w:color w:val="FF0000"/>
          <w:w w:val="80"/>
          <w:sz w:val="72"/>
          <w:szCs w:val="72"/>
        </w:rPr>
      </w:pPr>
      <w:r>
        <w:rPr>
          <w:rFonts w:hint="eastAsia" w:ascii="方正小标宋简体" w:hAnsi="Times New Roman" w:eastAsia="方正小标宋简体"/>
          <w:color w:val="FF0000"/>
          <w:w w:val="80"/>
          <w:sz w:val="72"/>
          <w:szCs w:val="72"/>
        </w:rPr>
        <w:t>中共江西省委宣传部</w:t>
      </w:r>
    </w:p>
    <w:p>
      <w:pPr>
        <w:widowControl w:val="0"/>
        <w:spacing w:line="1100" w:lineRule="exact"/>
        <w:ind w:firstLine="0"/>
        <w:rPr>
          <w:rFonts w:ascii="方正小标宋简体" w:hAnsi="Times New Roman" w:eastAsia="方正小标宋简体"/>
          <w:color w:val="FF0000"/>
          <w:w w:val="80"/>
          <w:sz w:val="96"/>
          <w:szCs w:val="96"/>
        </w:rPr>
      </w:pPr>
      <w:r>
        <w:rPr>
          <w:rFonts w:hint="eastAsia" w:ascii="方正小标宋简体" w:hAnsi="Times New Roman" w:eastAsia="方正小标宋简体"/>
          <w:color w:val="FF0000"/>
          <w:spacing w:val="4"/>
          <w:w w:val="43"/>
          <w:sz w:val="96"/>
          <w:szCs w:val="96"/>
        </w:rPr>
        <w:t>中共江西省委网络安全和信息化领导小组办公</w:t>
      </w:r>
      <w:r>
        <w:rPr>
          <w:rFonts w:hint="eastAsia" w:ascii="方正小标宋简体" w:hAnsi="Times New Roman" w:eastAsia="方正小标宋简体"/>
          <w:color w:val="FF0000"/>
          <w:spacing w:val="-1"/>
          <w:w w:val="43"/>
          <w:sz w:val="96"/>
          <w:szCs w:val="96"/>
        </w:rPr>
        <w:t>室</w:t>
      </w:r>
    </w:p>
    <w:p>
      <w:pPr>
        <w:widowControl w:val="0"/>
        <w:spacing w:line="1100" w:lineRule="exact"/>
        <w:ind w:firstLine="0"/>
        <w:jc w:val="distribute"/>
        <w:rPr>
          <w:rFonts w:ascii="方正小标宋简体" w:hAnsi="Times New Roman" w:eastAsia="方正小标宋简体"/>
          <w:color w:val="FF0000"/>
          <w:w w:val="80"/>
          <w:sz w:val="72"/>
          <w:szCs w:val="72"/>
        </w:rPr>
      </w:pPr>
      <w:r>
        <w:rPr>
          <w:rFonts w:hint="eastAsia" w:ascii="方正小标宋简体" w:hAnsi="Times New Roman" w:eastAsia="方正小标宋简体"/>
          <w:color w:val="FF0000"/>
          <w:w w:val="80"/>
          <w:sz w:val="72"/>
          <w:szCs w:val="72"/>
        </w:rPr>
        <w:t>中共江西省直属机关工作委员会</w:t>
      </w:r>
    </w:p>
    <w:p>
      <w:pPr>
        <w:widowControl w:val="0"/>
        <w:spacing w:line="1100" w:lineRule="exact"/>
        <w:ind w:firstLine="0"/>
        <w:jc w:val="distribute"/>
        <w:rPr>
          <w:rFonts w:ascii="方正小标宋简体" w:hAnsi="Times New Roman" w:eastAsia="方正小标宋简体"/>
          <w:color w:val="FF0000"/>
          <w:w w:val="80"/>
          <w:sz w:val="72"/>
          <w:szCs w:val="72"/>
        </w:rPr>
      </w:pPr>
      <w:r>
        <w:rPr>
          <w:rFonts w:hint="eastAsia" w:ascii="方正小标宋简体" w:hAnsi="Times New Roman" w:eastAsia="方正小标宋简体"/>
          <w:color w:val="FF0000"/>
          <w:w w:val="80"/>
          <w:sz w:val="72"/>
          <w:szCs w:val="72"/>
        </w:rPr>
        <w:t>中共江西省委教育工作委员会</w:t>
      </w:r>
    </w:p>
    <w:p>
      <w:pPr>
        <w:widowControl w:val="0"/>
        <w:spacing w:line="1100" w:lineRule="exact"/>
        <w:ind w:firstLine="0"/>
        <w:jc w:val="distribute"/>
        <w:rPr>
          <w:rFonts w:ascii="方正小标宋简体" w:hAnsi="Times New Roman" w:eastAsia="方正小标宋简体"/>
          <w:color w:val="FF0000"/>
          <w:w w:val="80"/>
          <w:sz w:val="72"/>
          <w:szCs w:val="72"/>
        </w:rPr>
      </w:pPr>
      <w:r>
        <w:rPr>
          <w:rFonts w:hint="eastAsia" w:ascii="方正小标宋简体" w:hAnsi="Times New Roman" w:eastAsia="方正小标宋简体"/>
          <w:color w:val="FF0000"/>
          <w:w w:val="80"/>
          <w:sz w:val="72"/>
          <w:szCs w:val="72"/>
        </w:rPr>
        <w:t>江西省国有资产监督管理委员会</w:t>
      </w:r>
    </w:p>
    <w:p>
      <w:pPr>
        <w:widowControl w:val="0"/>
        <w:spacing w:line="1100" w:lineRule="exact"/>
        <w:ind w:firstLine="0"/>
        <w:jc w:val="distribute"/>
        <w:rPr>
          <w:rFonts w:ascii="方正小标宋简体" w:hAnsi="Times New Roman" w:eastAsia="方正小标宋简体"/>
          <w:color w:val="FF0000"/>
          <w:w w:val="80"/>
          <w:sz w:val="72"/>
          <w:szCs w:val="72"/>
        </w:rPr>
      </w:pPr>
      <w:r>
        <w:rPr>
          <w:rFonts w:hint="eastAsia" w:ascii="方正小标宋简体" w:hAnsi="Times New Roman" w:eastAsia="方正小标宋简体"/>
          <w:color w:val="FF0000"/>
          <w:w w:val="80"/>
          <w:sz w:val="72"/>
          <w:szCs w:val="72"/>
        </w:rPr>
        <w:t>共青团江西省委</w:t>
      </w:r>
    </w:p>
    <w:p>
      <w:pPr>
        <w:widowControl w:val="0"/>
        <w:spacing w:line="1100" w:lineRule="exact"/>
        <w:ind w:firstLine="0"/>
        <w:jc w:val="distribute"/>
        <w:rPr>
          <w:rFonts w:ascii="方正小标宋简体" w:hAnsi="Times New Roman" w:eastAsia="方正小标宋简体"/>
          <w:color w:val="FF0000"/>
          <w:w w:val="80"/>
          <w:sz w:val="72"/>
          <w:szCs w:val="72"/>
        </w:rPr>
      </w:pPr>
      <w:r>
        <w:rPr>
          <w:rFonts w:hint="eastAsia" w:ascii="方正小标宋简体" w:hAnsi="Times New Roman" w:eastAsia="方正小标宋简体"/>
          <w:color w:val="FF0000"/>
          <w:w w:val="80"/>
          <w:sz w:val="72"/>
          <w:szCs w:val="72"/>
        </w:rPr>
        <w:t>江西日报社</w:t>
      </w:r>
    </w:p>
    <w:p>
      <w:pPr>
        <w:widowControl w:val="0"/>
        <w:spacing w:line="590" w:lineRule="exact"/>
        <w:ind w:firstLine="0"/>
        <w:jc w:val="center"/>
        <w:rPr>
          <w:rFonts w:ascii="仿宋_GB2312" w:hAnsi="华文中宋" w:eastAsia="仿宋_GB2312" w:cs="华文中宋"/>
          <w:color w:val="000000"/>
          <w:sz w:val="32"/>
          <w:szCs w:val="32"/>
        </w:rPr>
      </w:pPr>
    </w:p>
    <w:p>
      <w:pPr>
        <w:widowControl w:val="0"/>
        <w:spacing w:line="590" w:lineRule="exact"/>
        <w:ind w:firstLine="0"/>
        <w:jc w:val="center"/>
        <w:rPr>
          <w:rFonts w:ascii="仿宋_GB2312" w:hAnsi="华文中宋" w:eastAsia="仿宋_GB2312" w:cs="华文中宋"/>
          <w:color w:val="000000"/>
          <w:sz w:val="32"/>
          <w:szCs w:val="32"/>
        </w:rPr>
      </w:pPr>
      <w:r>
        <w:rPr>
          <w:rFonts w:hint="eastAsia" w:ascii="仿宋_GB2312" w:hAnsi="华文中宋" w:eastAsia="仿宋_GB2312" w:cs="华文中宋"/>
          <w:color w:val="000000"/>
          <w:sz w:val="32"/>
          <w:szCs w:val="32"/>
        </w:rPr>
        <w:t>赣宣字</w:t>
      </w:r>
      <w:r>
        <w:rPr>
          <w:rFonts w:hint="eastAsia" w:ascii="仿宋_GB2312" w:eastAsia="仿宋_GB2312"/>
          <w:color w:val="000000"/>
          <w:sz w:val="32"/>
          <w:szCs w:val="32"/>
        </w:rPr>
        <w:t>〔</w:t>
      </w:r>
      <w:r>
        <w:rPr>
          <w:rFonts w:ascii="仿宋_GB2312" w:eastAsia="仿宋_GB2312"/>
          <w:color w:val="000000"/>
          <w:sz w:val="32"/>
          <w:szCs w:val="32"/>
        </w:rPr>
        <w:t>2017</w:t>
      </w:r>
      <w:r>
        <w:rPr>
          <w:rFonts w:hint="eastAsia" w:ascii="仿宋_GB2312" w:eastAsia="仿宋_GB2312"/>
          <w:color w:val="000000"/>
          <w:sz w:val="32"/>
          <w:szCs w:val="32"/>
        </w:rPr>
        <w:t>〕39</w:t>
      </w:r>
      <w:r>
        <w:rPr>
          <w:rFonts w:hint="eastAsia" w:ascii="仿宋_GB2312" w:hAnsi="华文中宋" w:eastAsia="仿宋_GB2312" w:cs="华文中宋"/>
          <w:color w:val="000000"/>
          <w:sz w:val="32"/>
          <w:szCs w:val="32"/>
        </w:rPr>
        <w:t>号</w:t>
      </w:r>
    </w:p>
    <w:p>
      <w:pPr>
        <w:widowControl w:val="0"/>
        <w:spacing w:line="590" w:lineRule="exact"/>
        <w:ind w:firstLine="0"/>
        <w:jc w:val="both"/>
        <w:rPr>
          <w:rFonts w:ascii="仿宋_GB2312" w:hAnsi="华文中宋" w:eastAsia="仿宋_GB2312" w:cs="华文中宋"/>
          <w:color w:val="000000"/>
          <w:sz w:val="32"/>
          <w:szCs w:val="32"/>
        </w:rPr>
      </w:pPr>
      <w:r>
        <w:pict>
          <v:line id="_x0000_s1026" o:spid="_x0000_s1026" o:spt="20" style="position:absolute;left:0pt;margin-left:0pt;margin-top:4.3pt;height:0pt;width:441pt;z-index:1024;mso-width-relative:page;mso-height-relative:page;" stroked="t" coordsize="21600,21600">
            <v:path arrowok="t"/>
            <v:fill focussize="0,0"/>
            <v:stroke weight="1.25pt" color="#FF0000"/>
            <v:imagedata o:title=""/>
            <o:lock v:ext="edit"/>
          </v:line>
        </w:pict>
      </w:r>
    </w:p>
    <w:p>
      <w:pPr>
        <w:spacing w:line="590" w:lineRule="exact"/>
        <w:ind w:firstLine="0"/>
        <w:jc w:val="center"/>
        <w:rPr>
          <w:rFonts w:ascii="方正小标宋简体" w:hAnsi="华文中宋" w:eastAsia="方正小标宋简体" w:cs="华文中宋"/>
          <w:color w:val="000000"/>
          <w:w w:val="90"/>
          <w:sz w:val="44"/>
          <w:szCs w:val="44"/>
        </w:rPr>
      </w:pPr>
    </w:p>
    <w:p>
      <w:pPr>
        <w:spacing w:line="590" w:lineRule="exact"/>
        <w:ind w:firstLine="0"/>
        <w:jc w:val="center"/>
        <w:rPr>
          <w:rFonts w:ascii="方正小标宋简体" w:hAnsi="华文中宋" w:eastAsia="方正小标宋简体" w:cs="华文中宋"/>
          <w:color w:val="000000"/>
          <w:w w:val="90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color w:val="000000"/>
          <w:w w:val="90"/>
          <w:sz w:val="44"/>
          <w:szCs w:val="44"/>
        </w:rPr>
        <w:t>关于开展“江西好网民”优秀故事征集活动的通知</w:t>
      </w:r>
    </w:p>
    <w:p>
      <w:pPr>
        <w:widowControl w:val="0"/>
        <w:spacing w:line="560" w:lineRule="exact"/>
        <w:ind w:firstLine="0"/>
        <w:rPr>
          <w:rFonts w:ascii="仿宋_GB2312" w:hAnsi="华文中宋" w:eastAsia="仿宋_GB2312"/>
          <w:kern w:val="2"/>
          <w:sz w:val="32"/>
          <w:szCs w:val="32"/>
        </w:rPr>
      </w:pPr>
    </w:p>
    <w:p>
      <w:pPr>
        <w:widowControl w:val="0"/>
        <w:spacing w:line="560" w:lineRule="exact"/>
        <w:ind w:firstLine="0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hAnsi="华文中宋" w:eastAsia="仿宋_GB2312"/>
          <w:kern w:val="2"/>
          <w:sz w:val="32"/>
          <w:szCs w:val="32"/>
        </w:rPr>
        <w:t>各设区市委宣传部、网信办、团委，省直各有关单位（企业）：</w:t>
      </w:r>
    </w:p>
    <w:p>
      <w:pPr>
        <w:widowControl w:val="0"/>
        <w:spacing w:line="560" w:lineRule="exact"/>
        <w:ind w:left="2" w:firstLine="720" w:firstLineChars="22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为深入贯彻落实习近平总书记关于“培育中国好网民”的重</w:t>
      </w:r>
      <w:r>
        <w:rPr>
          <w:rFonts w:ascii="仿宋_GB2312" w:eastAsia="仿宋_GB2312"/>
          <w:kern w:val="2"/>
          <w:sz w:val="32"/>
          <w:szCs w:val="32"/>
        </w:rPr>
        <w:t xml:space="preserve"> </w:t>
      </w:r>
      <w:r>
        <w:rPr>
          <w:rFonts w:hint="eastAsia" w:ascii="仿宋_GB2312" w:eastAsia="仿宋_GB2312"/>
          <w:kern w:val="2"/>
          <w:sz w:val="32"/>
          <w:szCs w:val="32"/>
        </w:rPr>
        <w:t>要指示精神，</w:t>
      </w:r>
      <w:r>
        <w:rPr>
          <w:rFonts w:hint="eastAsia" w:ascii="仿宋_GB2312" w:hAnsi="宋体" w:eastAsia="仿宋_GB2312"/>
          <w:kern w:val="2"/>
          <w:sz w:val="32"/>
          <w:szCs w:val="32"/>
        </w:rPr>
        <w:t>按照中央网信办《争做中国好网民工程方案》和我省</w:t>
      </w:r>
      <w:r>
        <w:rPr>
          <w:rFonts w:hint="eastAsia" w:ascii="仿宋_GB2312" w:eastAsia="仿宋_GB2312" w:cs="方正大标宋简体"/>
          <w:kern w:val="2"/>
          <w:sz w:val="32"/>
          <w:szCs w:val="32"/>
        </w:rPr>
        <w:t>争做中国好网民工程方案</w:t>
      </w:r>
      <w:r>
        <w:rPr>
          <w:rFonts w:hint="eastAsia" w:ascii="仿宋_GB2312" w:hAnsi="宋体" w:eastAsia="仿宋_GB2312"/>
          <w:kern w:val="2"/>
          <w:sz w:val="32"/>
          <w:szCs w:val="32"/>
        </w:rPr>
        <w:t>的要求，今年下半年，省委宣传部、省委网信办</w:t>
      </w:r>
      <w:r>
        <w:rPr>
          <w:rFonts w:hint="eastAsia" w:ascii="仿宋_GB2312" w:eastAsia="仿宋_GB2312"/>
          <w:kern w:val="2"/>
          <w:sz w:val="32"/>
          <w:szCs w:val="32"/>
        </w:rPr>
        <w:t>、江西日报社、省直机关工委、省委教育工委、省国资委</w:t>
      </w:r>
      <w:r>
        <w:rPr>
          <w:rFonts w:hint="eastAsia" w:ascii="仿宋_GB2312" w:hAnsi="宋体" w:eastAsia="仿宋_GB2312"/>
          <w:kern w:val="2"/>
          <w:sz w:val="32"/>
          <w:szCs w:val="32"/>
        </w:rPr>
        <w:t>将在全省联合组织开展“江西好网民”优秀故事征集活动，倡导文明健康的网络生活方式，提升网络文明素养，让正能量更充沛，主旋律更高昂，为构建清朗网络空间，建设富裕美丽幸福江西贡献力量。</w:t>
      </w:r>
      <w:r>
        <w:rPr>
          <w:rFonts w:hint="eastAsia" w:ascii="仿宋_GB2312" w:hAnsi="仿宋" w:eastAsia="仿宋_GB2312"/>
          <w:kern w:val="2"/>
          <w:sz w:val="32"/>
          <w:szCs w:val="32"/>
        </w:rPr>
        <w:t>现将有关事项通知如下：</w:t>
      </w:r>
    </w:p>
    <w:p>
      <w:pPr>
        <w:widowControl w:val="0"/>
        <w:spacing w:line="560" w:lineRule="exact"/>
        <w:ind w:firstLine="627" w:firstLineChars="196"/>
        <w:jc w:val="both"/>
        <w:rPr>
          <w:rFonts w:eastAsia="黑体"/>
          <w:kern w:val="2"/>
          <w:sz w:val="32"/>
          <w:szCs w:val="32"/>
        </w:rPr>
      </w:pPr>
      <w:r>
        <w:rPr>
          <w:rFonts w:hint="eastAsia" w:eastAsia="黑体"/>
          <w:kern w:val="2"/>
          <w:sz w:val="32"/>
          <w:szCs w:val="32"/>
        </w:rPr>
        <w:t>一、活动主题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仿宋" w:eastAsia="黑体"/>
          <w:kern w:val="2"/>
          <w:sz w:val="32"/>
          <w:szCs w:val="32"/>
        </w:rPr>
      </w:pPr>
      <w:r>
        <w:rPr>
          <w:rFonts w:hint="eastAsia" w:ascii="仿宋_GB2312" w:hAnsi="宋体" w:eastAsia="仿宋_GB2312"/>
          <w:kern w:val="2"/>
          <w:sz w:val="32"/>
          <w:szCs w:val="32"/>
        </w:rPr>
        <w:t>“江西好网民”优秀故事和感人事迹征集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仿宋" w:eastAsia="黑体"/>
          <w:kern w:val="2"/>
          <w:sz w:val="32"/>
          <w:szCs w:val="32"/>
        </w:rPr>
      </w:pPr>
      <w:r>
        <w:rPr>
          <w:rFonts w:hint="eastAsia" w:ascii="黑体" w:hAnsi="仿宋" w:eastAsia="黑体"/>
          <w:kern w:val="2"/>
          <w:sz w:val="32"/>
          <w:szCs w:val="32"/>
        </w:rPr>
        <w:t>二、活动时间</w:t>
      </w:r>
    </w:p>
    <w:p>
      <w:pPr>
        <w:widowControl w:val="0"/>
        <w:spacing w:line="560" w:lineRule="exact"/>
        <w:ind w:firstLine="640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kern w:val="2"/>
          <w:sz w:val="32"/>
          <w:szCs w:val="32"/>
        </w:rPr>
        <w:t>2017</w:t>
      </w:r>
      <w:r>
        <w:rPr>
          <w:rFonts w:hint="eastAsia" w:ascii="仿宋_GB2312" w:eastAsia="仿宋_GB2312"/>
          <w:kern w:val="2"/>
          <w:sz w:val="32"/>
          <w:szCs w:val="32"/>
        </w:rPr>
        <w:t>年</w:t>
      </w:r>
      <w:r>
        <w:rPr>
          <w:rFonts w:ascii="仿宋_GB2312" w:eastAsia="仿宋_GB2312"/>
          <w:kern w:val="2"/>
          <w:sz w:val="32"/>
          <w:szCs w:val="32"/>
        </w:rPr>
        <w:t>6</w:t>
      </w:r>
      <w:r>
        <w:rPr>
          <w:rFonts w:hint="eastAsia" w:ascii="仿宋_GB2312" w:eastAsia="仿宋_GB2312"/>
          <w:kern w:val="2"/>
          <w:sz w:val="32"/>
          <w:szCs w:val="32"/>
        </w:rPr>
        <w:t>月</w:t>
      </w:r>
      <w:r>
        <w:rPr>
          <w:rFonts w:ascii="仿宋_GB2312" w:eastAsia="仿宋_GB2312"/>
          <w:kern w:val="2"/>
          <w:sz w:val="32"/>
          <w:szCs w:val="32"/>
        </w:rPr>
        <w:t>-12</w:t>
      </w:r>
      <w:r>
        <w:rPr>
          <w:rFonts w:hint="eastAsia" w:ascii="仿宋_GB2312" w:eastAsia="仿宋_GB2312"/>
          <w:kern w:val="2"/>
          <w:sz w:val="32"/>
          <w:szCs w:val="32"/>
        </w:rPr>
        <w:t>月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仿宋" w:eastAsia="黑体"/>
          <w:kern w:val="2"/>
          <w:sz w:val="32"/>
          <w:szCs w:val="32"/>
        </w:rPr>
      </w:pPr>
      <w:r>
        <w:rPr>
          <w:rFonts w:hint="eastAsia" w:ascii="黑体" w:hAnsi="仿宋" w:eastAsia="黑体"/>
          <w:kern w:val="2"/>
          <w:sz w:val="32"/>
          <w:szCs w:val="32"/>
        </w:rPr>
        <w:t>三、组织机构</w:t>
      </w:r>
    </w:p>
    <w:p>
      <w:pPr>
        <w:widowControl w:val="0"/>
        <w:spacing w:line="560" w:lineRule="exact"/>
        <w:ind w:left="2259" w:leftChars="304" w:hanging="1590" w:hangingChars="4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b/>
          <w:kern w:val="2"/>
          <w:sz w:val="32"/>
          <w:szCs w:val="32"/>
        </w:rPr>
        <w:t>主办单位：</w:t>
      </w:r>
      <w:r>
        <w:rPr>
          <w:rFonts w:hint="eastAsia" w:ascii="仿宋_GB2312" w:eastAsia="仿宋_GB2312"/>
          <w:kern w:val="2"/>
          <w:sz w:val="32"/>
          <w:szCs w:val="32"/>
        </w:rPr>
        <w:t>省委宣传部、省委网信办、省直机关工委、省委教育工委、省国资委、团省委、江西日报社</w:t>
      </w:r>
    </w:p>
    <w:p>
      <w:pPr>
        <w:widowControl w:val="0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b/>
          <w:kern w:val="2"/>
          <w:sz w:val="32"/>
          <w:szCs w:val="32"/>
        </w:rPr>
        <w:t>承办单位：</w:t>
      </w:r>
      <w:r>
        <w:rPr>
          <w:rFonts w:hint="eastAsia" w:ascii="仿宋_GB2312" w:eastAsia="仿宋_GB2312"/>
          <w:kern w:val="2"/>
          <w:sz w:val="32"/>
          <w:szCs w:val="32"/>
        </w:rPr>
        <w:t>中国江西网</w:t>
      </w:r>
    </w:p>
    <w:p>
      <w:pPr>
        <w:widowControl w:val="0"/>
        <w:spacing w:line="560" w:lineRule="exact"/>
        <w:ind w:firstLine="640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省委网信办设立“江西好网民”</w:t>
      </w:r>
      <w:r>
        <w:rPr>
          <w:rFonts w:hint="eastAsia" w:ascii="仿宋_GB2312" w:hAnsi="宋体" w:eastAsia="仿宋_GB2312"/>
          <w:kern w:val="2"/>
          <w:sz w:val="32"/>
          <w:szCs w:val="32"/>
        </w:rPr>
        <w:t>优秀故事征集活动</w:t>
      </w:r>
      <w:r>
        <w:rPr>
          <w:rFonts w:hint="eastAsia" w:ascii="仿宋_GB2312" w:eastAsia="仿宋_GB2312"/>
          <w:kern w:val="2"/>
          <w:sz w:val="32"/>
          <w:szCs w:val="32"/>
        </w:rPr>
        <w:t>组委会（以下简称“组委会”）及其办公室，办公室设在</w:t>
      </w:r>
      <w:r>
        <w:rPr>
          <w:rFonts w:hint="eastAsia" w:eastAsia="仿宋_GB2312"/>
          <w:kern w:val="2"/>
          <w:sz w:val="32"/>
          <w:szCs w:val="32"/>
        </w:rPr>
        <w:t>省委网信办网宣处。</w:t>
      </w:r>
    </w:p>
    <w:p>
      <w:pPr>
        <w:widowControl w:val="0"/>
        <w:spacing w:line="560" w:lineRule="exact"/>
        <w:ind w:firstLine="627" w:firstLineChars="196"/>
        <w:jc w:val="both"/>
        <w:rPr>
          <w:rFonts w:eastAsia="黑体"/>
          <w:kern w:val="2"/>
          <w:sz w:val="32"/>
          <w:szCs w:val="32"/>
        </w:rPr>
      </w:pPr>
      <w:r>
        <w:rPr>
          <w:rFonts w:hint="eastAsia" w:ascii="黑体" w:hAnsi="仿宋" w:eastAsia="黑体"/>
          <w:kern w:val="2"/>
          <w:sz w:val="32"/>
          <w:szCs w:val="32"/>
        </w:rPr>
        <w:t>四、</w:t>
      </w:r>
      <w:r>
        <w:rPr>
          <w:rFonts w:hint="eastAsia" w:eastAsia="黑体"/>
          <w:kern w:val="2"/>
          <w:sz w:val="32"/>
          <w:szCs w:val="32"/>
        </w:rPr>
        <w:t>推选条件</w:t>
      </w:r>
    </w:p>
    <w:p>
      <w:pPr>
        <w:widowControl w:val="0"/>
        <w:ind w:firstLine="640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本次征集的故事必须真实，主人公为省内年满</w:t>
      </w:r>
      <w:r>
        <w:rPr>
          <w:rFonts w:ascii="仿宋_GB2312" w:eastAsia="仿宋_GB2312"/>
          <w:kern w:val="2"/>
          <w:sz w:val="32"/>
          <w:szCs w:val="32"/>
        </w:rPr>
        <w:t>16</w:t>
      </w:r>
      <w:r>
        <w:rPr>
          <w:rFonts w:hint="eastAsia" w:ascii="仿宋_GB2312" w:eastAsia="仿宋_GB2312"/>
          <w:kern w:val="2"/>
          <w:sz w:val="32"/>
          <w:szCs w:val="32"/>
        </w:rPr>
        <w:t>岁周岁以上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的网民，要求政治立场坚定，个人事迹突出，重点征集五种类型的优秀故事：</w:t>
      </w:r>
    </w:p>
    <w:p>
      <w:pPr>
        <w:widowControl w:val="0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1</w:t>
      </w:r>
      <w:r>
        <w:rPr>
          <w:rFonts w:hint="eastAsia" w:ascii="仿宋_GB2312" w:eastAsia="仿宋_GB2312"/>
          <w:b/>
          <w:kern w:val="2"/>
          <w:sz w:val="32"/>
          <w:szCs w:val="32"/>
        </w:rPr>
        <w:t>．网络正能量类：</w:t>
      </w:r>
      <w:r>
        <w:rPr>
          <w:rFonts w:hint="eastAsia" w:ascii="仿宋_GB2312" w:eastAsia="仿宋_GB2312"/>
          <w:kern w:val="2"/>
          <w:sz w:val="32"/>
          <w:szCs w:val="32"/>
        </w:rPr>
        <w:t>思想先进，正义感强，积极在网络上发帖发文，传播正能量，抵制负能量，澄清谣言真相，表现突出，取得广泛社会影响和积极成效。</w:t>
      </w:r>
    </w:p>
    <w:p>
      <w:pPr>
        <w:widowControl w:val="0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2</w:t>
      </w:r>
      <w:r>
        <w:rPr>
          <w:rFonts w:hint="eastAsia" w:ascii="仿宋_GB2312" w:eastAsia="仿宋_GB2312"/>
          <w:b/>
          <w:kern w:val="2"/>
          <w:sz w:val="32"/>
          <w:szCs w:val="32"/>
        </w:rPr>
        <w:t>．公益慈善类：</w:t>
      </w:r>
      <w:r>
        <w:rPr>
          <w:rFonts w:hint="eastAsia" w:ascii="仿宋_GB2312" w:eastAsia="仿宋_GB2312"/>
          <w:kern w:val="2"/>
          <w:sz w:val="32"/>
          <w:szCs w:val="32"/>
        </w:rPr>
        <w:t>借助网络渠道大力开展公益活动，在扶贫济困、公共事业等公益慈善领域取得突出成绩，有效激发社会公众的公益活动。</w:t>
      </w:r>
    </w:p>
    <w:p>
      <w:pPr>
        <w:widowControl w:val="0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3</w:t>
      </w:r>
      <w:r>
        <w:rPr>
          <w:rFonts w:hint="eastAsia" w:ascii="仿宋_GB2312" w:eastAsia="仿宋_GB2312"/>
          <w:b/>
          <w:kern w:val="2"/>
          <w:sz w:val="32"/>
          <w:szCs w:val="32"/>
        </w:rPr>
        <w:t>．网络治理及网络安全类：</w:t>
      </w:r>
      <w:r>
        <w:rPr>
          <w:rFonts w:hint="eastAsia" w:ascii="仿宋_GB2312" w:eastAsia="仿宋_GB2312"/>
          <w:kern w:val="2"/>
          <w:sz w:val="32"/>
          <w:szCs w:val="32"/>
        </w:rPr>
        <w:t>通过本职工作或情况举报等渠道，抵制网络违法犯罪行为、网络不良信息，为营造安全健康网络环境促进青少年健康成长发挥重要作用。或者具备较强的网络安全专业技能，开展网络安全知识普及，引导广大网民增强网络安全意识和能力，或积极协助有关方面消除网络安全问题和风险，发挥突出作用。</w:t>
      </w:r>
    </w:p>
    <w:p>
      <w:pPr>
        <w:widowControl w:val="0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4</w:t>
      </w:r>
      <w:r>
        <w:rPr>
          <w:rFonts w:hint="eastAsia" w:ascii="仿宋_GB2312" w:eastAsia="仿宋_GB2312"/>
          <w:b/>
          <w:kern w:val="2"/>
          <w:sz w:val="32"/>
          <w:szCs w:val="32"/>
        </w:rPr>
        <w:t>．产品创作类：</w:t>
      </w:r>
      <w:r>
        <w:rPr>
          <w:rFonts w:hint="eastAsia" w:ascii="仿宋_GB2312" w:eastAsia="仿宋_GB2312"/>
          <w:kern w:val="2"/>
          <w:sz w:val="32"/>
          <w:szCs w:val="32"/>
        </w:rPr>
        <w:t>积极创用短视频、动漫、漫画图文等内容积极、形式生动、质量较高的网络文化产品，在网上传播广泛，引导效果好。</w:t>
      </w:r>
    </w:p>
    <w:p>
      <w:pPr>
        <w:widowControl w:val="0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5</w:t>
      </w:r>
      <w:r>
        <w:rPr>
          <w:rFonts w:hint="eastAsia" w:ascii="仿宋_GB2312" w:eastAsia="仿宋_GB2312"/>
          <w:b/>
          <w:kern w:val="2"/>
          <w:sz w:val="32"/>
          <w:szCs w:val="32"/>
        </w:rPr>
        <w:t>．网络素养教育类：</w:t>
      </w:r>
      <w:r>
        <w:rPr>
          <w:rFonts w:hint="eastAsia" w:ascii="仿宋_GB2312" w:eastAsia="仿宋_GB2312"/>
          <w:kern w:val="2"/>
          <w:sz w:val="32"/>
          <w:szCs w:val="32"/>
        </w:rPr>
        <w:t>在网上普及网络安全知识，宣传文明上网理念，纠正不良用网行为，引导教育广大网民增强网络素养，为净化网络环境、培养网民文明用网习惯做出突出贡献。</w:t>
      </w:r>
    </w:p>
    <w:p>
      <w:pPr>
        <w:widowControl w:val="0"/>
        <w:spacing w:line="560" w:lineRule="exact"/>
        <w:ind w:firstLine="627" w:firstLineChars="196"/>
        <w:jc w:val="both"/>
        <w:rPr>
          <w:rFonts w:ascii="黑体" w:eastAsia="黑体"/>
          <w:kern w:val="2"/>
          <w:sz w:val="32"/>
          <w:szCs w:val="32"/>
        </w:rPr>
      </w:pPr>
      <w:r>
        <w:rPr>
          <w:rFonts w:hint="eastAsia" w:ascii="黑体" w:eastAsia="黑体"/>
          <w:kern w:val="2"/>
          <w:sz w:val="32"/>
          <w:szCs w:val="32"/>
        </w:rPr>
        <w:t>五、实施步骤</w:t>
      </w:r>
    </w:p>
    <w:p>
      <w:pPr>
        <w:widowControl w:val="0"/>
        <w:spacing w:line="560" w:lineRule="exact"/>
        <w:ind w:firstLine="630" w:firstLineChars="196"/>
        <w:jc w:val="both"/>
        <w:rPr>
          <w:rFonts w:ascii="仿宋_GB2312" w:eastAsia="仿宋_GB2312"/>
          <w:color w:val="000000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1.</w:t>
      </w:r>
      <w:r>
        <w:rPr>
          <w:rFonts w:hint="eastAsia" w:ascii="仿宋_GB2312" w:eastAsia="仿宋_GB2312"/>
          <w:b/>
          <w:kern w:val="2"/>
          <w:sz w:val="32"/>
          <w:szCs w:val="32"/>
        </w:rPr>
        <w:t>征集推荐。</w:t>
      </w:r>
      <w:r>
        <w:rPr>
          <w:rFonts w:hint="eastAsia" w:ascii="仿宋_GB2312" w:eastAsia="仿宋_GB2312"/>
          <w:kern w:val="2"/>
          <w:sz w:val="32"/>
          <w:szCs w:val="32"/>
        </w:rPr>
        <w:t>单位推荐与网民自荐相结合。</w:t>
      </w:r>
      <w:r>
        <w:rPr>
          <w:rFonts w:ascii="仿宋_GB2312" w:eastAsia="仿宋_GB2312"/>
          <w:kern w:val="2"/>
          <w:sz w:val="32"/>
          <w:szCs w:val="32"/>
        </w:rPr>
        <w:t>8</w:t>
      </w:r>
      <w:r>
        <w:rPr>
          <w:rFonts w:hint="eastAsia" w:ascii="仿宋_GB2312" w:eastAsia="仿宋_GB2312"/>
          <w:kern w:val="2"/>
          <w:sz w:val="32"/>
          <w:szCs w:val="32"/>
        </w:rPr>
        <w:t>月</w:t>
      </w:r>
      <w:r>
        <w:rPr>
          <w:rFonts w:ascii="仿宋_GB2312" w:eastAsia="仿宋_GB2312"/>
          <w:kern w:val="2"/>
          <w:sz w:val="32"/>
          <w:szCs w:val="32"/>
        </w:rPr>
        <w:t>31</w:t>
      </w:r>
      <w:r>
        <w:rPr>
          <w:rFonts w:hint="eastAsia" w:ascii="仿宋_GB2312" w:eastAsia="仿宋_GB2312"/>
          <w:kern w:val="2"/>
          <w:sz w:val="32"/>
          <w:szCs w:val="32"/>
        </w:rPr>
        <w:t>日前，各设区市委网信办、省直机关工委、省委教育工委、省国资委、团省委各推荐</w:t>
      </w:r>
      <w:r>
        <w:rPr>
          <w:rFonts w:ascii="仿宋_GB2312" w:eastAsia="仿宋_GB2312"/>
          <w:kern w:val="2"/>
          <w:sz w:val="32"/>
          <w:szCs w:val="32"/>
        </w:rPr>
        <w:t>15</w:t>
      </w:r>
      <w:r>
        <w:rPr>
          <w:rFonts w:hint="eastAsia" w:ascii="仿宋_GB2312" w:eastAsia="仿宋_GB2312"/>
          <w:kern w:val="2"/>
          <w:sz w:val="32"/>
          <w:szCs w:val="32"/>
        </w:rPr>
        <w:t>个“江西好网民”</w:t>
      </w:r>
      <w:r>
        <w:rPr>
          <w:rFonts w:hint="eastAsia" w:ascii="仿宋_GB2312" w:hAnsi="宋体" w:eastAsia="仿宋_GB2312"/>
          <w:kern w:val="2"/>
          <w:sz w:val="32"/>
          <w:szCs w:val="32"/>
        </w:rPr>
        <w:t>优秀故事</w:t>
      </w:r>
      <w:r>
        <w:rPr>
          <w:rFonts w:hint="eastAsia" w:ascii="仿宋_GB2312" w:eastAsia="仿宋_GB2312"/>
          <w:kern w:val="2"/>
          <w:sz w:val="32"/>
          <w:szCs w:val="32"/>
        </w:rPr>
        <w:t>。网民也可根据中国江西网、江西网络广播电视台发布的《关于</w:t>
      </w:r>
      <w:r>
        <w:rPr>
          <w:rFonts w:hint="eastAsia" w:ascii="仿宋_GB2312" w:hAnsi="仿宋" w:eastAsia="仿宋_GB2312"/>
          <w:kern w:val="2"/>
          <w:sz w:val="32"/>
          <w:szCs w:val="32"/>
        </w:rPr>
        <w:t>开展“江西好网民”优秀故事征集活动的通知》的报名方式踊跃自荐。组织</w:t>
      </w:r>
      <w:r>
        <w:rPr>
          <w:rFonts w:hint="eastAsia" w:ascii="仿宋_GB2312" w:eastAsia="仿宋_GB2312"/>
          <w:kern w:val="2"/>
          <w:sz w:val="32"/>
          <w:szCs w:val="32"/>
        </w:rPr>
        <w:t>推荐和网民自荐均需填写《“江西好网民”优秀故事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推荐审批表</w:t>
      </w:r>
      <w:r>
        <w:rPr>
          <w:rFonts w:hint="eastAsia" w:ascii="仿宋_GB2312" w:hAnsi="仿宋" w:eastAsia="仿宋_GB2312"/>
          <w:kern w:val="2"/>
          <w:sz w:val="32"/>
          <w:szCs w:val="32"/>
        </w:rPr>
        <w:t>》</w:t>
      </w:r>
      <w:r>
        <w:rPr>
          <w:rFonts w:hint="eastAsia" w:ascii="仿宋_GB2312" w:eastAsia="仿宋_GB2312"/>
          <w:kern w:val="2"/>
          <w:sz w:val="32"/>
          <w:szCs w:val="32"/>
        </w:rPr>
        <w:t>（见附件</w:t>
      </w:r>
      <w:r>
        <w:rPr>
          <w:rFonts w:ascii="仿宋_GB2312" w:eastAsia="仿宋_GB2312"/>
          <w:kern w:val="2"/>
          <w:sz w:val="32"/>
          <w:szCs w:val="32"/>
        </w:rPr>
        <w:t>1</w:t>
      </w:r>
      <w:r>
        <w:rPr>
          <w:rFonts w:hint="eastAsia" w:ascii="仿宋_GB2312" w:eastAsia="仿宋_GB2312"/>
          <w:kern w:val="2"/>
          <w:sz w:val="32"/>
          <w:szCs w:val="32"/>
        </w:rPr>
        <w:t>）</w:t>
      </w:r>
      <w:r>
        <w:rPr>
          <w:rFonts w:hint="eastAsia" w:ascii="仿宋_GB2312" w:eastAsia="仿宋_GB2312"/>
          <w:color w:val="000000"/>
          <w:kern w:val="2"/>
          <w:sz w:val="32"/>
          <w:szCs w:val="32"/>
        </w:rPr>
        <w:t>。</w:t>
      </w:r>
    </w:p>
    <w:p>
      <w:pPr>
        <w:widowControl w:val="0"/>
        <w:spacing w:line="560" w:lineRule="exact"/>
        <w:ind w:firstLine="643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b/>
          <w:kern w:val="2"/>
          <w:sz w:val="32"/>
          <w:szCs w:val="32"/>
        </w:rPr>
        <w:t>2.</w:t>
      </w:r>
      <w:r>
        <w:rPr>
          <w:rFonts w:hint="eastAsia" w:eastAsia="仿宋_GB2312"/>
          <w:b/>
          <w:kern w:val="2"/>
          <w:sz w:val="32"/>
          <w:szCs w:val="32"/>
        </w:rPr>
        <w:t>初评筛选。</w:t>
      </w:r>
      <w:r>
        <w:rPr>
          <w:rFonts w:ascii="仿宋_GB2312" w:eastAsia="仿宋_GB2312"/>
          <w:kern w:val="2"/>
          <w:sz w:val="32"/>
          <w:szCs w:val="32"/>
        </w:rPr>
        <w:t>9</w:t>
      </w:r>
      <w:r>
        <w:rPr>
          <w:rFonts w:hint="eastAsia" w:eastAsia="仿宋_GB2312"/>
          <w:kern w:val="2"/>
          <w:sz w:val="32"/>
          <w:szCs w:val="32"/>
        </w:rPr>
        <w:t>月，组委会办公室将网民自荐的“江西好网民”优秀故事发至其所在地市网信办或其所在系统省直单位核实。</w:t>
      </w:r>
      <w:r>
        <w:rPr>
          <w:rFonts w:hint="eastAsia" w:ascii="仿宋_GB2312" w:eastAsia="仿宋_GB2312"/>
          <w:kern w:val="2"/>
          <w:sz w:val="32"/>
          <w:szCs w:val="32"/>
        </w:rPr>
        <w:t>中国江西网</w:t>
      </w:r>
      <w:r>
        <w:rPr>
          <w:rFonts w:hint="eastAsia" w:eastAsia="仿宋_GB2312"/>
          <w:kern w:val="2"/>
          <w:sz w:val="32"/>
          <w:szCs w:val="32"/>
        </w:rPr>
        <w:t>设立初评办公室，筛选出“江西好网民”故事</w:t>
      </w:r>
      <w:r>
        <w:rPr>
          <w:rFonts w:ascii="仿宋_GB2312" w:eastAsia="仿宋_GB2312"/>
          <w:kern w:val="2"/>
          <w:sz w:val="32"/>
          <w:szCs w:val="32"/>
        </w:rPr>
        <w:t>100</w:t>
      </w:r>
      <w:r>
        <w:rPr>
          <w:rFonts w:hint="eastAsia" w:eastAsia="仿宋_GB2312"/>
          <w:kern w:val="2"/>
          <w:sz w:val="32"/>
          <w:szCs w:val="32"/>
        </w:rPr>
        <w:t>个后，组织评委进行初评，并评出“江西好网民”候选优秀故事</w:t>
      </w:r>
      <w:r>
        <w:rPr>
          <w:rFonts w:ascii="仿宋_GB2312" w:eastAsia="仿宋_GB2312"/>
          <w:kern w:val="2"/>
          <w:sz w:val="32"/>
          <w:szCs w:val="32"/>
        </w:rPr>
        <w:t>50</w:t>
      </w:r>
      <w:r>
        <w:rPr>
          <w:rFonts w:hint="eastAsia" w:eastAsia="仿宋_GB2312"/>
          <w:kern w:val="2"/>
          <w:sz w:val="32"/>
          <w:szCs w:val="32"/>
        </w:rPr>
        <w:t>个。</w:t>
      </w:r>
    </w:p>
    <w:p>
      <w:pPr>
        <w:widowControl w:val="0"/>
        <w:spacing w:line="560" w:lineRule="exact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3.</w:t>
      </w:r>
      <w:r>
        <w:rPr>
          <w:rFonts w:hint="eastAsia" w:ascii="仿宋_GB2312" w:eastAsia="仿宋_GB2312"/>
          <w:b/>
          <w:kern w:val="2"/>
          <w:sz w:val="32"/>
          <w:szCs w:val="32"/>
        </w:rPr>
        <w:t>网上投票。</w:t>
      </w:r>
      <w:r>
        <w:rPr>
          <w:rFonts w:ascii="仿宋_GB2312" w:eastAsia="仿宋_GB2312"/>
          <w:kern w:val="2"/>
          <w:sz w:val="32"/>
          <w:szCs w:val="32"/>
        </w:rPr>
        <w:t>10</w:t>
      </w:r>
      <w:r>
        <w:rPr>
          <w:rFonts w:hint="eastAsia" w:ascii="仿宋_GB2312" w:eastAsia="仿宋_GB2312"/>
          <w:kern w:val="2"/>
          <w:sz w:val="32"/>
          <w:szCs w:val="32"/>
        </w:rPr>
        <w:t>月，中国江西网制作专题页面，集中展示</w:t>
      </w:r>
      <w:r>
        <w:rPr>
          <w:rFonts w:ascii="仿宋_GB2312" w:eastAsia="仿宋_GB2312"/>
          <w:kern w:val="2"/>
          <w:sz w:val="32"/>
          <w:szCs w:val="32"/>
        </w:rPr>
        <w:t>50</w:t>
      </w:r>
      <w:r>
        <w:rPr>
          <w:rFonts w:hint="eastAsia" w:ascii="仿宋_GB2312" w:eastAsia="仿宋_GB2312"/>
          <w:kern w:val="2"/>
          <w:sz w:val="32"/>
          <w:szCs w:val="32"/>
        </w:rPr>
        <w:t>个“江西好网民”候选故事，并进行为期</w:t>
      </w:r>
      <w:r>
        <w:rPr>
          <w:rFonts w:ascii="仿宋_GB2312" w:eastAsia="仿宋_GB2312"/>
          <w:kern w:val="2"/>
          <w:sz w:val="32"/>
          <w:szCs w:val="32"/>
        </w:rPr>
        <w:t>15</w:t>
      </w:r>
      <w:r>
        <w:rPr>
          <w:rFonts w:hint="eastAsia" w:ascii="仿宋_GB2312" w:eastAsia="仿宋_GB2312"/>
          <w:kern w:val="2"/>
          <w:sz w:val="32"/>
          <w:szCs w:val="32"/>
        </w:rPr>
        <w:t>天的网上投票。</w:t>
      </w:r>
      <w:r>
        <w:rPr>
          <w:rFonts w:hint="eastAsia" w:ascii="仿宋_GB2312" w:eastAsia="仿宋_GB2312"/>
          <w:color w:val="000000"/>
          <w:kern w:val="2"/>
          <w:sz w:val="32"/>
          <w:szCs w:val="32"/>
        </w:rPr>
        <w:t>省内其他新闻网站链接中国江西网专题页面。</w:t>
      </w:r>
    </w:p>
    <w:p>
      <w:pPr>
        <w:widowControl w:val="0"/>
        <w:spacing w:line="560" w:lineRule="exact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4.</w:t>
      </w:r>
      <w:r>
        <w:rPr>
          <w:rFonts w:hint="eastAsia" w:ascii="仿宋_GB2312" w:eastAsia="仿宋_GB2312"/>
          <w:b/>
          <w:kern w:val="2"/>
          <w:sz w:val="32"/>
          <w:szCs w:val="32"/>
        </w:rPr>
        <w:t>专家评审。</w:t>
      </w:r>
      <w:r>
        <w:rPr>
          <w:rFonts w:ascii="仿宋_GB2312" w:eastAsia="仿宋_GB2312"/>
          <w:kern w:val="2"/>
          <w:sz w:val="32"/>
          <w:szCs w:val="32"/>
        </w:rPr>
        <w:t>11</w:t>
      </w:r>
      <w:r>
        <w:rPr>
          <w:rFonts w:hint="eastAsia" w:ascii="仿宋_GB2312" w:eastAsia="仿宋_GB2312"/>
          <w:kern w:val="2"/>
          <w:sz w:val="32"/>
          <w:szCs w:val="32"/>
        </w:rPr>
        <w:t>月</w:t>
      </w:r>
      <w:r>
        <w:rPr>
          <w:rFonts w:ascii="仿宋_GB2312" w:eastAsia="仿宋_GB2312"/>
          <w:kern w:val="2"/>
          <w:sz w:val="32"/>
          <w:szCs w:val="32"/>
        </w:rPr>
        <w:t>10</w:t>
      </w:r>
      <w:r>
        <w:rPr>
          <w:rFonts w:hint="eastAsia" w:ascii="仿宋_GB2312" w:eastAsia="仿宋_GB2312"/>
          <w:kern w:val="2"/>
          <w:sz w:val="32"/>
          <w:szCs w:val="32"/>
        </w:rPr>
        <w:t>日前，组委会办公室成立专家评审会，对</w:t>
      </w:r>
      <w:r>
        <w:rPr>
          <w:rFonts w:ascii="仿宋_GB2312" w:eastAsia="仿宋_GB2312"/>
          <w:kern w:val="2"/>
          <w:sz w:val="32"/>
          <w:szCs w:val="32"/>
        </w:rPr>
        <w:t>50</w:t>
      </w:r>
      <w:r>
        <w:rPr>
          <w:rFonts w:hint="eastAsia" w:ascii="仿宋_GB2312" w:eastAsia="仿宋_GB2312"/>
          <w:kern w:val="2"/>
          <w:sz w:val="32"/>
          <w:szCs w:val="32"/>
        </w:rPr>
        <w:t>个候选故事进行投票。依据候选故事网上投票支持率与专家评审（各占</w:t>
      </w:r>
      <w:r>
        <w:rPr>
          <w:rFonts w:ascii="仿宋_GB2312" w:eastAsia="仿宋_GB2312"/>
          <w:kern w:val="2"/>
          <w:sz w:val="32"/>
          <w:szCs w:val="32"/>
        </w:rPr>
        <w:t>50</w:t>
      </w:r>
      <w:r>
        <w:rPr>
          <w:rFonts w:hint="eastAsia" w:ascii="仿宋_GB2312" w:eastAsia="仿宋_GB2312"/>
          <w:kern w:val="2"/>
          <w:sz w:val="32"/>
          <w:szCs w:val="32"/>
        </w:rPr>
        <w:t>分）加权后，提出</w:t>
      </w:r>
      <w:r>
        <w:rPr>
          <w:rFonts w:ascii="仿宋_GB2312" w:eastAsia="仿宋_GB2312"/>
          <w:kern w:val="2"/>
          <w:sz w:val="32"/>
          <w:szCs w:val="32"/>
        </w:rPr>
        <w:t>10</w:t>
      </w:r>
      <w:r>
        <w:rPr>
          <w:rFonts w:hint="eastAsia" w:ascii="仿宋_GB2312" w:eastAsia="仿宋_GB2312"/>
          <w:kern w:val="2"/>
          <w:sz w:val="32"/>
          <w:szCs w:val="32"/>
        </w:rPr>
        <w:t>个“江西好网民”优秀故事、</w:t>
      </w:r>
      <w:r>
        <w:rPr>
          <w:rFonts w:ascii="仿宋_GB2312" w:eastAsia="仿宋_GB2312"/>
          <w:kern w:val="2"/>
          <w:sz w:val="32"/>
          <w:szCs w:val="32"/>
        </w:rPr>
        <w:t>20</w:t>
      </w:r>
      <w:r>
        <w:rPr>
          <w:rFonts w:hint="eastAsia" w:ascii="仿宋_GB2312" w:eastAsia="仿宋_GB2312"/>
          <w:kern w:val="2"/>
          <w:sz w:val="32"/>
          <w:szCs w:val="32"/>
        </w:rPr>
        <w:t>个提名奖建议名单。</w:t>
      </w:r>
    </w:p>
    <w:p>
      <w:pPr>
        <w:widowControl w:val="0"/>
        <w:spacing w:line="560" w:lineRule="exact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5.</w:t>
      </w:r>
      <w:r>
        <w:rPr>
          <w:rFonts w:hint="eastAsia" w:ascii="仿宋_GB2312" w:eastAsia="仿宋_GB2312"/>
          <w:b/>
          <w:kern w:val="2"/>
          <w:sz w:val="32"/>
          <w:szCs w:val="32"/>
        </w:rPr>
        <w:t>网上公示。</w:t>
      </w:r>
      <w:r>
        <w:rPr>
          <w:rFonts w:ascii="仿宋_GB2312" w:eastAsia="仿宋_GB2312"/>
          <w:kern w:val="2"/>
          <w:sz w:val="32"/>
          <w:szCs w:val="32"/>
        </w:rPr>
        <w:t>11</w:t>
      </w:r>
      <w:r>
        <w:rPr>
          <w:rFonts w:hint="eastAsia" w:ascii="仿宋_GB2312" w:eastAsia="仿宋_GB2312"/>
          <w:kern w:val="2"/>
          <w:sz w:val="32"/>
          <w:szCs w:val="32"/>
        </w:rPr>
        <w:t>月</w:t>
      </w:r>
      <w:r>
        <w:rPr>
          <w:rFonts w:ascii="仿宋_GB2312" w:eastAsia="仿宋_GB2312"/>
          <w:kern w:val="2"/>
          <w:sz w:val="32"/>
          <w:szCs w:val="32"/>
        </w:rPr>
        <w:t>20</w:t>
      </w:r>
      <w:r>
        <w:rPr>
          <w:rFonts w:hint="eastAsia" w:ascii="仿宋_GB2312" w:eastAsia="仿宋_GB2312"/>
          <w:kern w:val="2"/>
          <w:sz w:val="32"/>
          <w:szCs w:val="32"/>
        </w:rPr>
        <w:t>日前，“江西好网民”优秀故事和提名奖建议名单经组委会确认后，在省直重点新闻网站进行为期一周的公示，接受社会监督。如有异议，由组委会办公室进行核实。</w:t>
      </w:r>
    </w:p>
    <w:p>
      <w:pPr>
        <w:widowControl w:val="0"/>
        <w:spacing w:line="560" w:lineRule="exact"/>
        <w:ind w:firstLine="643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6.</w:t>
      </w:r>
      <w:r>
        <w:rPr>
          <w:rFonts w:hint="eastAsia" w:ascii="仿宋_GB2312" w:eastAsia="仿宋_GB2312"/>
          <w:b/>
          <w:kern w:val="2"/>
          <w:sz w:val="32"/>
          <w:szCs w:val="32"/>
        </w:rPr>
        <w:t>审批表彰。</w:t>
      </w:r>
      <w:r>
        <w:rPr>
          <w:rFonts w:ascii="仿宋_GB2312" w:eastAsia="仿宋_GB2312"/>
          <w:kern w:val="2"/>
          <w:sz w:val="32"/>
          <w:szCs w:val="32"/>
        </w:rPr>
        <w:t>12</w:t>
      </w:r>
      <w:r>
        <w:rPr>
          <w:rFonts w:hint="eastAsia" w:ascii="仿宋_GB2312" w:eastAsia="仿宋_GB2312"/>
          <w:kern w:val="2"/>
          <w:sz w:val="32"/>
          <w:szCs w:val="32"/>
        </w:rPr>
        <w:t>月，报省委宣传部部务会审定优秀故事和提</w:t>
      </w:r>
      <w:r>
        <w:rPr>
          <w:rFonts w:hint="eastAsia" w:eastAsia="仿宋_GB2312"/>
          <w:kern w:val="2"/>
          <w:sz w:val="32"/>
          <w:szCs w:val="32"/>
        </w:rPr>
        <w:t>名奖建议名单后，作出表彰“江西好网民”优秀故事的决定。</w:t>
      </w:r>
    </w:p>
    <w:p>
      <w:pPr>
        <w:widowControl w:val="0"/>
        <w:spacing w:line="560" w:lineRule="exact"/>
        <w:ind w:firstLine="643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b/>
          <w:kern w:val="2"/>
          <w:sz w:val="32"/>
          <w:szCs w:val="32"/>
        </w:rPr>
        <w:t>7.</w:t>
      </w:r>
      <w:r>
        <w:rPr>
          <w:rFonts w:hint="eastAsia" w:eastAsia="仿宋_GB2312"/>
          <w:b/>
          <w:kern w:val="2"/>
          <w:sz w:val="32"/>
          <w:szCs w:val="32"/>
        </w:rPr>
        <w:t>宣传推介。</w:t>
      </w:r>
      <w:r>
        <w:rPr>
          <w:rFonts w:hint="eastAsia" w:eastAsia="仿宋_GB2312"/>
          <w:kern w:val="2"/>
          <w:sz w:val="32"/>
          <w:szCs w:val="32"/>
        </w:rPr>
        <w:t>表彰结束后，在省内新闻网站、“两微一端”、江西手机报、手机江西台等新媒体进行宣传推介，在全省营造人人争做江西好网民的浓厚氛围。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eastAsia="黑体"/>
          <w:kern w:val="2"/>
          <w:sz w:val="32"/>
          <w:szCs w:val="32"/>
        </w:rPr>
      </w:pPr>
      <w:r>
        <w:rPr>
          <w:rFonts w:hint="eastAsia" w:ascii="黑体" w:eastAsia="黑体"/>
          <w:kern w:val="2"/>
          <w:sz w:val="32"/>
          <w:szCs w:val="32"/>
        </w:rPr>
        <w:t>六、奖项设置</w:t>
      </w:r>
    </w:p>
    <w:p>
      <w:pPr>
        <w:widowControl w:val="0"/>
        <w:ind w:firstLine="640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本次活动共表彰“江西好网民”优秀故事</w:t>
      </w:r>
      <w:r>
        <w:rPr>
          <w:rFonts w:ascii="仿宋_GB2312" w:eastAsia="仿宋_GB2312"/>
          <w:kern w:val="2"/>
          <w:sz w:val="32"/>
          <w:szCs w:val="32"/>
        </w:rPr>
        <w:t>10</w:t>
      </w:r>
      <w:r>
        <w:rPr>
          <w:rFonts w:hint="eastAsia" w:ascii="仿宋_GB2312" w:eastAsia="仿宋_GB2312"/>
          <w:kern w:val="2"/>
          <w:sz w:val="32"/>
          <w:szCs w:val="32"/>
        </w:rPr>
        <w:t>个（颁发奖金</w:t>
      </w:r>
      <w:r>
        <w:rPr>
          <w:rFonts w:ascii="仿宋_GB2312" w:eastAsia="仿宋_GB2312"/>
          <w:kern w:val="2"/>
          <w:sz w:val="32"/>
          <w:szCs w:val="32"/>
        </w:rPr>
        <w:t>2000</w:t>
      </w:r>
      <w:r>
        <w:rPr>
          <w:rFonts w:hint="eastAsia" w:ascii="仿宋_GB2312" w:eastAsia="仿宋_GB2312"/>
          <w:kern w:val="2"/>
          <w:sz w:val="32"/>
          <w:szCs w:val="32"/>
        </w:rPr>
        <w:t>元</w:t>
      </w:r>
      <w:r>
        <w:rPr>
          <w:rFonts w:ascii="仿宋_GB2312" w:eastAsia="仿宋_GB2312"/>
          <w:kern w:val="2"/>
          <w:sz w:val="32"/>
          <w:szCs w:val="32"/>
        </w:rPr>
        <w:t>+</w:t>
      </w:r>
      <w:r>
        <w:rPr>
          <w:rFonts w:hint="eastAsia" w:ascii="仿宋_GB2312" w:eastAsia="仿宋_GB2312"/>
          <w:kern w:val="2"/>
          <w:sz w:val="32"/>
          <w:szCs w:val="32"/>
        </w:rPr>
        <w:t>获奖证书）、“江西好网民”优秀故事提名奖</w:t>
      </w:r>
      <w:r>
        <w:rPr>
          <w:rFonts w:ascii="仿宋_GB2312" w:eastAsia="仿宋_GB2312"/>
          <w:kern w:val="2"/>
          <w:sz w:val="32"/>
          <w:szCs w:val="32"/>
        </w:rPr>
        <w:t>20</w:t>
      </w:r>
      <w:r>
        <w:rPr>
          <w:rFonts w:hint="eastAsia" w:ascii="仿宋_GB2312" w:eastAsia="仿宋_GB2312"/>
          <w:kern w:val="2"/>
          <w:sz w:val="32"/>
          <w:szCs w:val="32"/>
        </w:rPr>
        <w:t>个（颁发获奖证书）、优秀组织奖</w:t>
      </w:r>
      <w:r>
        <w:rPr>
          <w:rFonts w:ascii="仿宋_GB2312" w:eastAsia="仿宋_GB2312"/>
          <w:kern w:val="2"/>
          <w:sz w:val="32"/>
          <w:szCs w:val="32"/>
        </w:rPr>
        <w:t>6</w:t>
      </w:r>
      <w:r>
        <w:rPr>
          <w:rFonts w:hint="eastAsia" w:ascii="仿宋_GB2312" w:eastAsia="仿宋_GB2312"/>
          <w:kern w:val="2"/>
          <w:sz w:val="32"/>
          <w:szCs w:val="32"/>
        </w:rPr>
        <w:t>个（颁发获奖证书）。</w:t>
      </w:r>
    </w:p>
    <w:p>
      <w:pPr>
        <w:widowControl w:val="0"/>
        <w:spacing w:line="560" w:lineRule="exact"/>
        <w:ind w:firstLine="627" w:firstLineChars="196"/>
        <w:jc w:val="both"/>
        <w:rPr>
          <w:rFonts w:ascii="黑体" w:eastAsia="黑体"/>
          <w:kern w:val="2"/>
          <w:sz w:val="32"/>
          <w:szCs w:val="32"/>
        </w:rPr>
      </w:pPr>
      <w:r>
        <w:rPr>
          <w:rFonts w:hint="eastAsia" w:ascii="黑体" w:eastAsia="黑体"/>
          <w:kern w:val="2"/>
          <w:sz w:val="32"/>
          <w:szCs w:val="32"/>
        </w:rPr>
        <w:t>七、工作要求</w:t>
      </w:r>
    </w:p>
    <w:p>
      <w:pPr>
        <w:widowControl w:val="0"/>
        <w:spacing w:line="560" w:lineRule="exact"/>
        <w:ind w:firstLine="643" w:firstLineChars="200"/>
        <w:jc w:val="both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b/>
          <w:kern w:val="2"/>
          <w:sz w:val="32"/>
          <w:szCs w:val="32"/>
        </w:rPr>
        <w:t>1.</w:t>
      </w:r>
      <w:r>
        <w:rPr>
          <w:rFonts w:hint="eastAsia" w:eastAsia="仿宋_GB2312"/>
          <w:b/>
          <w:kern w:val="2"/>
          <w:sz w:val="32"/>
          <w:szCs w:val="32"/>
        </w:rPr>
        <w:t>加强组织领导。</w:t>
      </w:r>
      <w:r>
        <w:rPr>
          <w:rFonts w:hint="eastAsia" w:ascii="仿宋_GB2312" w:eastAsia="仿宋_GB2312"/>
          <w:kern w:val="2"/>
          <w:sz w:val="32"/>
          <w:szCs w:val="32"/>
        </w:rPr>
        <w:t>各地各单位要</w:t>
      </w:r>
      <w:r>
        <w:rPr>
          <w:rFonts w:hint="eastAsia" w:eastAsia="仿宋_GB2312"/>
          <w:kern w:val="2"/>
          <w:sz w:val="32"/>
          <w:szCs w:val="32"/>
        </w:rPr>
        <w:t>把“江西好网民”优秀故事征集活动作为</w:t>
      </w:r>
      <w:r>
        <w:rPr>
          <w:rFonts w:hint="eastAsia" w:ascii="仿宋_GB2312" w:hAnsi="仿宋" w:eastAsia="仿宋_GB2312"/>
          <w:kern w:val="2"/>
          <w:sz w:val="32"/>
          <w:szCs w:val="32"/>
        </w:rPr>
        <w:t>“中国好网民工程”</w:t>
      </w:r>
      <w:r>
        <w:rPr>
          <w:rFonts w:hint="eastAsia" w:eastAsia="仿宋_GB2312"/>
          <w:kern w:val="2"/>
          <w:sz w:val="32"/>
          <w:szCs w:val="32"/>
        </w:rPr>
        <w:t>建设的一件大事，精心组织、周密部署，指定专人负责，确保推荐的“江西好网民”优秀故事立得住、有影响。</w:t>
      </w:r>
    </w:p>
    <w:p>
      <w:pPr>
        <w:widowControl w:val="0"/>
        <w:spacing w:line="560" w:lineRule="exact"/>
        <w:ind w:firstLine="643" w:firstLineChars="2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eastAsia="仿宋_GB2312"/>
          <w:b/>
          <w:kern w:val="2"/>
          <w:sz w:val="32"/>
          <w:szCs w:val="32"/>
        </w:rPr>
        <w:t>3.</w:t>
      </w:r>
      <w:r>
        <w:rPr>
          <w:rFonts w:hint="eastAsia" w:eastAsia="仿宋_GB2312"/>
          <w:b/>
          <w:kern w:val="2"/>
          <w:sz w:val="32"/>
          <w:szCs w:val="32"/>
        </w:rPr>
        <w:t>注重宣传引导。</w:t>
      </w:r>
      <w:r>
        <w:rPr>
          <w:rFonts w:hint="eastAsia" w:eastAsia="仿宋_GB2312"/>
          <w:kern w:val="2"/>
          <w:sz w:val="32"/>
          <w:szCs w:val="32"/>
        </w:rPr>
        <w:t>要以征集表彰“江西好网民”优秀故事为契机，大力宣传“江西好网民”先进事迹</w:t>
      </w:r>
      <w:r>
        <w:rPr>
          <w:rFonts w:hint="eastAsia" w:ascii="仿宋_GB2312" w:eastAsia="仿宋_GB2312"/>
          <w:kern w:val="2"/>
          <w:sz w:val="32"/>
          <w:szCs w:val="32"/>
        </w:rPr>
        <w:t>，切实引导</w:t>
      </w:r>
      <w:r>
        <w:rPr>
          <w:rFonts w:hint="eastAsia" w:eastAsia="仿宋_GB2312"/>
          <w:kern w:val="2"/>
          <w:sz w:val="32"/>
          <w:szCs w:val="32"/>
        </w:rPr>
        <w:t>“江西好网民”</w:t>
      </w:r>
      <w:r>
        <w:rPr>
          <w:rFonts w:hint="eastAsia" w:ascii="仿宋_GB2312" w:eastAsia="仿宋_GB2312"/>
          <w:kern w:val="2"/>
          <w:sz w:val="32"/>
          <w:szCs w:val="32"/>
        </w:rPr>
        <w:t>成为发展积极健康向上的网络文化、净化网络环境的重要力量。</w:t>
      </w:r>
    </w:p>
    <w:p>
      <w:pPr>
        <w:widowControl w:val="0"/>
        <w:spacing w:line="560" w:lineRule="exact"/>
        <w:ind w:firstLine="630" w:firstLineChars="196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/>
          <w:b/>
          <w:kern w:val="2"/>
          <w:sz w:val="32"/>
          <w:szCs w:val="32"/>
        </w:rPr>
        <w:t>3.</w:t>
      </w:r>
      <w:r>
        <w:rPr>
          <w:rFonts w:hint="eastAsia" w:ascii="仿宋_GB2312" w:eastAsia="仿宋_GB2312"/>
          <w:b/>
          <w:kern w:val="2"/>
          <w:sz w:val="32"/>
          <w:szCs w:val="32"/>
        </w:rPr>
        <w:t>按时推荐报送。</w:t>
      </w:r>
      <w:r>
        <w:rPr>
          <w:rFonts w:hint="eastAsia" w:ascii="仿宋_GB2312" w:eastAsia="仿宋_GB2312"/>
          <w:kern w:val="2"/>
          <w:sz w:val="32"/>
          <w:szCs w:val="32"/>
        </w:rPr>
        <w:t>各地各单位要及时推荐</w:t>
      </w:r>
      <w:r>
        <w:rPr>
          <w:rFonts w:hint="eastAsia" w:eastAsia="仿宋_GB2312"/>
          <w:kern w:val="2"/>
          <w:sz w:val="32"/>
          <w:szCs w:val="32"/>
        </w:rPr>
        <w:t>“江西好网民”优秀故事</w:t>
      </w:r>
      <w:r>
        <w:rPr>
          <w:rFonts w:hint="eastAsia" w:ascii="仿宋_GB2312" w:eastAsia="仿宋_GB2312"/>
          <w:kern w:val="2"/>
          <w:sz w:val="32"/>
          <w:szCs w:val="32"/>
        </w:rPr>
        <w:t>，认真填写《“江西好网民”优秀故事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推荐审批表</w:t>
      </w:r>
      <w:r>
        <w:rPr>
          <w:rFonts w:hint="eastAsia" w:ascii="仿宋_GB2312" w:hAnsi="仿宋" w:eastAsia="仿宋_GB2312"/>
          <w:kern w:val="2"/>
          <w:sz w:val="32"/>
          <w:szCs w:val="32"/>
        </w:rPr>
        <w:t>》</w:t>
      </w:r>
      <w:r>
        <w:rPr>
          <w:rFonts w:hint="eastAsia" w:ascii="仿宋_GB2312" w:eastAsia="仿宋_GB2312"/>
          <w:kern w:val="2"/>
          <w:sz w:val="32"/>
          <w:szCs w:val="32"/>
        </w:rPr>
        <w:t>（故事要求真实可靠、条理清晰、语言精练），加公章一式两份寄至组委会办公室（地址：南昌市红谷滩新区卧龙路999号省行政中心东3栋420室），同时将该材料及照片电子版发送指定邮箱：</w:t>
      </w:r>
      <w:r>
        <w:fldChar w:fldCharType="begin"/>
      </w:r>
      <w:r>
        <w:instrText xml:space="preserve"> HYPERLINK "mailto:fmyzj123@qq.com" </w:instrText>
      </w:r>
      <w:r>
        <w:fldChar w:fldCharType="separate"/>
      </w:r>
      <w:r>
        <w:rPr>
          <w:rStyle w:val="7"/>
          <w:rFonts w:ascii="仿宋_GB2312" w:eastAsia="仿宋_GB2312"/>
          <w:kern w:val="2"/>
          <w:sz w:val="32"/>
          <w:szCs w:val="32"/>
        </w:rPr>
        <w:t>fmyzj123@qq.com</w:t>
      </w:r>
      <w:r>
        <w:rPr>
          <w:rStyle w:val="7"/>
          <w:rFonts w:ascii="仿宋_GB2312" w:eastAsia="仿宋_GB2312"/>
          <w:kern w:val="2"/>
          <w:sz w:val="32"/>
          <w:szCs w:val="32"/>
        </w:rPr>
        <w:fldChar w:fldCharType="end"/>
      </w:r>
      <w:r>
        <w:rPr>
          <w:rFonts w:hint="eastAsia" w:ascii="仿宋_GB2312" w:eastAsia="仿宋_GB2312"/>
          <w:kern w:val="2"/>
          <w:sz w:val="32"/>
          <w:szCs w:val="32"/>
        </w:rPr>
        <w:t>。</w:t>
      </w:r>
    </w:p>
    <w:p>
      <w:pPr>
        <w:spacing w:line="560" w:lineRule="exact"/>
        <w:ind w:firstLine="630"/>
        <w:rPr>
          <w:rFonts w:ascii="Times New Roman" w:hAnsi="Times New Roman" w:eastAsia="仿宋_GB2312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2"/>
          <w:sz w:val="32"/>
          <w:szCs w:val="32"/>
        </w:rPr>
        <w:t>联系人：李建峰（省委网信办</w:t>
      </w:r>
      <w:r>
        <w:rPr>
          <w:rFonts w:ascii="Times New Roman" w:hAnsi="Times New Roman" w:eastAsia="仿宋_GB2312"/>
          <w:color w:val="000000"/>
          <w:kern w:val="2"/>
          <w:sz w:val="32"/>
          <w:szCs w:val="32"/>
        </w:rPr>
        <w:t xml:space="preserve"> 0791—88911354</w:t>
      </w:r>
      <w:r>
        <w:rPr>
          <w:rFonts w:hint="eastAsia" w:ascii="Times New Roman" w:hAnsi="Times New Roman" w:eastAsia="仿宋_GB2312"/>
          <w:color w:val="000000"/>
          <w:kern w:val="2"/>
          <w:sz w:val="32"/>
          <w:szCs w:val="32"/>
        </w:rPr>
        <w:t>）</w:t>
      </w:r>
    </w:p>
    <w:p>
      <w:pPr>
        <w:spacing w:line="560" w:lineRule="exact"/>
        <w:ind w:firstLine="1904" w:firstLineChars="595"/>
        <w:rPr>
          <w:rFonts w:ascii="Times New Roman" w:hAnsi="Times New Roman" w:eastAsia="仿宋_GB2312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2"/>
          <w:sz w:val="32"/>
          <w:szCs w:val="32"/>
        </w:rPr>
        <w:t>乐腾飞（中国江西网</w:t>
      </w:r>
      <w:r>
        <w:rPr>
          <w:rFonts w:ascii="Times New Roman" w:hAnsi="Times New Roman" w:eastAsia="仿宋_GB2312"/>
          <w:color w:val="000000"/>
          <w:kern w:val="2"/>
          <w:sz w:val="32"/>
          <w:szCs w:val="32"/>
        </w:rPr>
        <w:t xml:space="preserve"> 18770079246</w:t>
      </w:r>
      <w:r>
        <w:rPr>
          <w:rFonts w:hint="eastAsia" w:ascii="Times New Roman" w:hAnsi="Times New Roman" w:eastAsia="仿宋_GB2312"/>
          <w:color w:val="000000"/>
          <w:kern w:val="2"/>
          <w:sz w:val="32"/>
          <w:szCs w:val="32"/>
        </w:rPr>
        <w:t>）</w:t>
      </w:r>
    </w:p>
    <w:p>
      <w:pPr>
        <w:spacing w:line="560" w:lineRule="exact"/>
        <w:ind w:firstLine="1904" w:firstLineChars="595"/>
        <w:rPr>
          <w:rFonts w:ascii="Times New Roman" w:hAnsi="Times New Roman" w:eastAsia="仿宋_GB2312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2"/>
          <w:sz w:val="32"/>
          <w:szCs w:val="32"/>
        </w:rPr>
        <w:t>温小强（中国江西网</w:t>
      </w:r>
      <w:r>
        <w:rPr>
          <w:rFonts w:ascii="Times New Roman" w:hAnsi="Times New Roman" w:eastAsia="仿宋_GB2312"/>
          <w:color w:val="000000"/>
          <w:kern w:val="2"/>
          <w:sz w:val="32"/>
          <w:szCs w:val="32"/>
        </w:rPr>
        <w:t xml:space="preserve"> 15579003123</w:t>
      </w:r>
      <w:r>
        <w:rPr>
          <w:rFonts w:hint="eastAsia" w:ascii="Times New Roman" w:hAnsi="Times New Roman" w:eastAsia="仿宋_GB2312"/>
          <w:color w:val="000000"/>
          <w:kern w:val="2"/>
          <w:sz w:val="32"/>
          <w:szCs w:val="32"/>
        </w:rPr>
        <w:t>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kern w:val="2"/>
          <w:sz w:val="32"/>
          <w:szCs w:val="32"/>
        </w:rPr>
        <w:t>附：</w:t>
      </w:r>
      <w:r>
        <w:rPr>
          <w:rFonts w:ascii="Times New Roman" w:hAnsi="Times New Roman" w:eastAsia="仿宋_GB2312"/>
          <w:kern w:val="2"/>
          <w:sz w:val="32"/>
          <w:szCs w:val="32"/>
        </w:rPr>
        <w:t>1</w:t>
      </w:r>
      <w:r>
        <w:rPr>
          <w:rFonts w:ascii="仿宋_GB2312" w:hAnsi="宋体" w:eastAsia="仿宋_GB2312" w:cs="宋体"/>
          <w:color w:val="000000"/>
          <w:sz w:val="32"/>
          <w:szCs w:val="32"/>
        </w:rPr>
        <w:t>.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“江西好网民”优秀故事</w:t>
      </w:r>
      <w:r>
        <w:rPr>
          <w:rFonts w:hint="eastAsia" w:ascii="Times New Roman" w:hAnsi="Times New Roman" w:eastAsia="仿宋_GB2312"/>
          <w:kern w:val="2"/>
          <w:sz w:val="32"/>
          <w:szCs w:val="32"/>
        </w:rPr>
        <w:t>推荐审批表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000000"/>
          <w:sz w:val="32"/>
          <w:szCs w:val="32"/>
        </w:rPr>
      </w:pPr>
      <w:r>
        <w:rPr>
          <w:rFonts w:ascii="Times New Roman" w:hAnsi="Times New Roman" w:eastAsia="仿宋_GB2312"/>
          <w:kern w:val="2"/>
          <w:sz w:val="32"/>
          <w:szCs w:val="32"/>
        </w:rPr>
        <w:t xml:space="preserve">    2</w:t>
      </w:r>
      <w:r>
        <w:rPr>
          <w:rFonts w:ascii="仿宋_GB2312" w:hAnsi="宋体" w:eastAsia="仿宋_GB2312" w:cs="宋体"/>
          <w:color w:val="000000"/>
          <w:sz w:val="32"/>
          <w:szCs w:val="32"/>
        </w:rPr>
        <w:t>.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“江西好网民”</w:t>
      </w:r>
      <w:r>
        <w:rPr>
          <w:rFonts w:hint="eastAsia" w:ascii="宋体" w:hAnsi="宋体" w:eastAsia="仿宋_GB2312" w:cs="宋体"/>
          <w:color w:val="000000"/>
          <w:sz w:val="32"/>
          <w:szCs w:val="32"/>
        </w:rPr>
        <w:t>优秀故事征集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活动组委会成员名单</w:t>
      </w:r>
    </w:p>
    <w:p>
      <w:pPr>
        <w:spacing w:line="560" w:lineRule="exact"/>
        <w:ind w:left="1789" w:leftChars="304" w:hanging="1120" w:hangingChars="350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spacing w:line="560" w:lineRule="exact"/>
        <w:ind w:left="1789" w:leftChars="304" w:hanging="1120" w:hangingChars="350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spacing w:line="560" w:lineRule="exact"/>
        <w:ind w:firstLine="480" w:firstLineChars="150"/>
        <w:rPr>
          <w:rFonts w:ascii="Times New Roman" w:hAnsi="Times New Roman" w:eastAsia="仿宋_GB2312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kern w:val="2"/>
          <w:sz w:val="32"/>
          <w:szCs w:val="32"/>
        </w:rPr>
        <w:t>中共江西省委宣传部</w:t>
      </w:r>
      <w:r>
        <w:rPr>
          <w:rFonts w:ascii="Times New Roman" w:hAnsi="Times New Roman" w:eastAsia="仿宋_GB2312"/>
          <w:kern w:val="2"/>
          <w:sz w:val="32"/>
          <w:szCs w:val="32"/>
        </w:rPr>
        <w:t xml:space="preserve">       </w:t>
      </w:r>
      <w:r>
        <w:rPr>
          <w:rFonts w:hint="eastAsia" w:ascii="Times New Roman" w:hAnsi="Times New Roman" w:eastAsia="仿宋_GB2312"/>
          <w:kern w:val="2"/>
          <w:sz w:val="32"/>
          <w:szCs w:val="32"/>
        </w:rPr>
        <w:t>中共江西省委网络安全和信息化</w:t>
      </w:r>
    </w:p>
    <w:p>
      <w:pPr>
        <w:spacing w:line="560" w:lineRule="exact"/>
        <w:ind w:firstLine="5600" w:firstLineChars="1750"/>
        <w:rPr>
          <w:rFonts w:ascii="Times New Roman" w:hAnsi="Times New Roman" w:eastAsia="仿宋_GB2312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kern w:val="2"/>
          <w:sz w:val="32"/>
          <w:szCs w:val="32"/>
        </w:rPr>
        <w:t>领导小组办公室</w:t>
      </w:r>
    </w:p>
    <w:p>
      <w:pPr>
        <w:spacing w:line="560" w:lineRule="exact"/>
        <w:ind w:firstLine="5600" w:firstLineChars="1750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spacing w:line="560" w:lineRule="exact"/>
        <w:ind w:firstLine="720" w:firstLineChars="225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spacing w:line="560" w:lineRule="exact"/>
        <w:ind w:firstLine="0"/>
        <w:rPr>
          <w:rFonts w:ascii="Times New Roman" w:hAnsi="Times New Roman" w:eastAsia="仿宋_GB2312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kern w:val="2"/>
          <w:sz w:val="32"/>
          <w:szCs w:val="32"/>
        </w:rPr>
        <w:t>中共江西省直属机关工作委员会</w:t>
      </w:r>
      <w:r>
        <w:rPr>
          <w:rFonts w:ascii="Times New Roman" w:hAnsi="Times New Roman" w:eastAsia="仿宋_GB2312"/>
          <w:kern w:val="2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/>
          <w:kern w:val="2"/>
          <w:sz w:val="32"/>
          <w:szCs w:val="32"/>
        </w:rPr>
        <w:t>中共江西省委教育工作委员会</w:t>
      </w:r>
    </w:p>
    <w:p>
      <w:pPr>
        <w:spacing w:line="560" w:lineRule="exact"/>
        <w:ind w:firstLine="720" w:firstLineChars="225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spacing w:line="560" w:lineRule="exact"/>
        <w:ind w:firstLine="720" w:firstLineChars="225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spacing w:line="560" w:lineRule="exact"/>
        <w:ind w:right="-154" w:rightChars="-70" w:firstLine="0"/>
        <w:rPr>
          <w:rFonts w:ascii="Times New Roman" w:hAnsi="Times New Roman" w:eastAsia="仿宋_GB2312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kern w:val="2"/>
          <w:sz w:val="32"/>
          <w:szCs w:val="32"/>
        </w:rPr>
        <w:t>江西省国有资产监督管理委员会</w:t>
      </w:r>
      <w:r>
        <w:rPr>
          <w:rFonts w:ascii="Times New Roman" w:hAnsi="Times New Roman" w:eastAsia="仿宋_GB2312"/>
          <w:kern w:val="2"/>
          <w:sz w:val="32"/>
          <w:szCs w:val="32"/>
        </w:rPr>
        <w:t xml:space="preserve">          </w:t>
      </w:r>
      <w:r>
        <w:rPr>
          <w:rFonts w:hint="eastAsia" w:ascii="Times New Roman" w:hAnsi="Times New Roman" w:eastAsia="仿宋_GB2312"/>
          <w:kern w:val="2"/>
          <w:sz w:val="32"/>
          <w:szCs w:val="32"/>
        </w:rPr>
        <w:t>共青团江西省委</w:t>
      </w:r>
    </w:p>
    <w:p>
      <w:pPr>
        <w:widowControl w:val="0"/>
        <w:spacing w:line="560" w:lineRule="exact"/>
        <w:ind w:firstLine="358" w:firstLineChars="112"/>
        <w:jc w:val="both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widowControl w:val="0"/>
        <w:spacing w:line="560" w:lineRule="exact"/>
        <w:ind w:firstLine="358" w:firstLineChars="112"/>
        <w:jc w:val="both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widowControl w:val="0"/>
        <w:spacing w:line="560" w:lineRule="exact"/>
        <w:ind w:firstLine="1312" w:firstLineChars="410"/>
        <w:jc w:val="both"/>
        <w:rPr>
          <w:rFonts w:ascii="Times New Roman" w:hAnsi="Times New Roman" w:eastAsia="仿宋_GB2312"/>
          <w:kern w:val="2"/>
          <w:sz w:val="32"/>
          <w:szCs w:val="32"/>
        </w:rPr>
      </w:pPr>
      <w:r>
        <w:rPr>
          <w:rFonts w:hint="eastAsia" w:ascii="Times New Roman" w:hAnsi="Times New Roman" w:eastAsia="仿宋_GB2312"/>
          <w:kern w:val="2"/>
          <w:sz w:val="32"/>
          <w:szCs w:val="32"/>
        </w:rPr>
        <w:t>江西日报社</w:t>
      </w:r>
    </w:p>
    <w:p>
      <w:pPr>
        <w:widowControl w:val="0"/>
        <w:spacing w:line="560" w:lineRule="exact"/>
        <w:ind w:firstLine="1312" w:firstLineChars="410"/>
        <w:jc w:val="both"/>
        <w:rPr>
          <w:rFonts w:ascii="Times New Roman" w:hAnsi="Times New Roman" w:eastAsia="仿宋_GB2312"/>
          <w:kern w:val="2"/>
          <w:sz w:val="32"/>
          <w:szCs w:val="32"/>
        </w:rPr>
      </w:pPr>
    </w:p>
    <w:p>
      <w:pPr>
        <w:widowControl w:val="0"/>
        <w:spacing w:line="560" w:lineRule="exact"/>
        <w:ind w:firstLine="3600" w:firstLineChars="1125"/>
        <w:jc w:val="both"/>
        <w:rPr>
          <w:rFonts w:ascii="仿宋_GB2312" w:hAnsi="仿宋" w:eastAsia="仿宋_GB2312"/>
          <w:kern w:val="2"/>
          <w:sz w:val="32"/>
          <w:szCs w:val="32"/>
        </w:rPr>
      </w:pPr>
      <w:r>
        <w:rPr>
          <w:rFonts w:ascii="仿宋_GB2312" w:hAnsi="仿宋" w:eastAsia="仿宋_GB2312"/>
          <w:kern w:val="2"/>
          <w:sz w:val="32"/>
          <w:szCs w:val="32"/>
        </w:rPr>
        <w:t>2017</w:t>
      </w:r>
      <w:r>
        <w:rPr>
          <w:rFonts w:hint="eastAsia" w:ascii="仿宋_GB2312" w:hAnsi="仿宋" w:eastAsia="仿宋_GB2312"/>
          <w:kern w:val="2"/>
          <w:sz w:val="32"/>
          <w:szCs w:val="32"/>
        </w:rPr>
        <w:t>年</w:t>
      </w:r>
      <w:r>
        <w:rPr>
          <w:rFonts w:ascii="仿宋_GB2312" w:hAnsi="仿宋" w:eastAsia="仿宋_GB2312"/>
          <w:kern w:val="2"/>
          <w:sz w:val="32"/>
          <w:szCs w:val="32"/>
        </w:rPr>
        <w:t>6</w:t>
      </w:r>
      <w:r>
        <w:rPr>
          <w:rFonts w:hint="eastAsia" w:ascii="仿宋_GB2312" w:hAnsi="仿宋" w:eastAsia="仿宋_GB2312"/>
          <w:kern w:val="2"/>
          <w:sz w:val="32"/>
          <w:szCs w:val="32"/>
        </w:rPr>
        <w:t>月</w:t>
      </w:r>
      <w:r>
        <w:rPr>
          <w:rFonts w:ascii="仿宋_GB2312" w:hAnsi="仿宋" w:eastAsia="仿宋_GB2312"/>
          <w:kern w:val="2"/>
          <w:sz w:val="32"/>
          <w:szCs w:val="32"/>
        </w:rPr>
        <w:t>1</w:t>
      </w:r>
      <w:r>
        <w:rPr>
          <w:rFonts w:hint="eastAsia" w:ascii="仿宋_GB2312" w:hAnsi="仿宋" w:eastAsia="仿宋_GB2312"/>
          <w:kern w:val="2"/>
          <w:sz w:val="32"/>
          <w:szCs w:val="32"/>
        </w:rPr>
        <w:t>日</w:t>
      </w:r>
    </w:p>
    <w:p>
      <w:pPr>
        <w:widowControl w:val="0"/>
        <w:ind w:right="150" w:firstLine="0"/>
        <w:jc w:val="right"/>
        <w:rPr>
          <w:rFonts w:ascii="仿宋" w:hAnsi="仿宋" w:eastAsia="仿宋"/>
          <w:b/>
          <w:color w:val="000000"/>
          <w:kern w:val="2"/>
          <w:sz w:val="30"/>
          <w:szCs w:val="30"/>
        </w:rPr>
      </w:pPr>
    </w:p>
    <w:p>
      <w:pPr>
        <w:widowControl w:val="0"/>
        <w:ind w:right="150" w:firstLine="0"/>
        <w:jc w:val="right"/>
        <w:rPr>
          <w:rFonts w:ascii="仿宋" w:hAnsi="仿宋" w:eastAsia="仿宋"/>
          <w:b/>
          <w:color w:val="000000"/>
          <w:kern w:val="2"/>
          <w:sz w:val="30"/>
          <w:szCs w:val="30"/>
        </w:rPr>
      </w:pPr>
    </w:p>
    <w:p>
      <w:pPr>
        <w:widowControl w:val="0"/>
        <w:spacing w:line="360" w:lineRule="auto"/>
        <w:ind w:firstLine="0"/>
        <w:jc w:val="both"/>
        <w:rPr>
          <w:rFonts w:ascii="黑体" w:eastAsia="黑体"/>
          <w:kern w:val="2"/>
          <w:sz w:val="28"/>
          <w:szCs w:val="28"/>
        </w:rPr>
      </w:pPr>
    </w:p>
    <w:p>
      <w:pPr>
        <w:widowControl w:val="0"/>
        <w:spacing w:line="360" w:lineRule="auto"/>
        <w:ind w:firstLine="0"/>
        <w:jc w:val="both"/>
        <w:rPr>
          <w:rFonts w:ascii="黑体" w:eastAsia="黑体"/>
          <w:kern w:val="2"/>
          <w:sz w:val="28"/>
          <w:szCs w:val="28"/>
        </w:rPr>
      </w:pPr>
    </w:p>
    <w:p>
      <w:pPr>
        <w:widowControl w:val="0"/>
        <w:spacing w:line="360" w:lineRule="auto"/>
        <w:ind w:firstLine="0"/>
        <w:jc w:val="both"/>
        <w:rPr>
          <w:rFonts w:ascii="黑体" w:eastAsia="黑体"/>
          <w:kern w:val="2"/>
          <w:sz w:val="28"/>
          <w:szCs w:val="28"/>
        </w:rPr>
      </w:pPr>
    </w:p>
    <w:p>
      <w:pPr>
        <w:widowControl w:val="0"/>
        <w:spacing w:line="360" w:lineRule="auto"/>
        <w:ind w:firstLine="0"/>
        <w:jc w:val="both"/>
        <w:rPr>
          <w:rFonts w:ascii="黑体" w:eastAsia="黑体"/>
          <w:kern w:val="2"/>
          <w:sz w:val="28"/>
          <w:szCs w:val="28"/>
        </w:rPr>
      </w:pPr>
    </w:p>
    <w:p>
      <w:pPr>
        <w:widowControl w:val="0"/>
        <w:spacing w:line="360" w:lineRule="auto"/>
        <w:ind w:firstLine="0"/>
        <w:jc w:val="both"/>
        <w:rPr>
          <w:rFonts w:ascii="黑体" w:eastAsia="黑体"/>
          <w:kern w:val="2"/>
          <w:sz w:val="28"/>
          <w:szCs w:val="28"/>
        </w:rPr>
      </w:pPr>
    </w:p>
    <w:p>
      <w:pPr>
        <w:widowControl w:val="0"/>
        <w:spacing w:line="360" w:lineRule="auto"/>
        <w:ind w:firstLine="0"/>
        <w:jc w:val="both"/>
        <w:rPr>
          <w:rFonts w:hint="eastAsia" w:ascii="仿宋_GB2312" w:eastAsia="仿宋_GB2312"/>
          <w:kern w:val="2"/>
          <w:sz w:val="32"/>
          <w:szCs w:val="32"/>
        </w:rPr>
      </w:pPr>
    </w:p>
    <w:p>
      <w:pPr>
        <w:widowControl w:val="0"/>
        <w:spacing w:line="360" w:lineRule="auto"/>
        <w:ind w:firstLine="0"/>
        <w:jc w:val="both"/>
        <w:rPr>
          <w:rFonts w:ascii="仿宋_GB2312" w:eastAsia="仿宋_GB2312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kern w:val="2"/>
          <w:sz w:val="32"/>
          <w:szCs w:val="32"/>
        </w:rPr>
        <w:t>附件</w:t>
      </w:r>
      <w:r>
        <w:rPr>
          <w:rFonts w:ascii="仿宋_GB2312" w:eastAsia="仿宋_GB2312"/>
          <w:kern w:val="2"/>
          <w:sz w:val="32"/>
          <w:szCs w:val="32"/>
        </w:rPr>
        <w:t>1</w:t>
      </w:r>
      <w:r>
        <w:rPr>
          <w:rFonts w:hint="eastAsia" w:ascii="仿宋_GB2312" w:eastAsia="仿宋_GB2312"/>
          <w:kern w:val="2"/>
          <w:sz w:val="32"/>
          <w:szCs w:val="32"/>
        </w:rPr>
        <w:t>：</w:t>
      </w:r>
    </w:p>
    <w:p>
      <w:pPr>
        <w:spacing w:line="540" w:lineRule="exact"/>
        <w:ind w:firstLine="0"/>
        <w:jc w:val="center"/>
        <w:rPr>
          <w:rFonts w:ascii="宋体" w:cs="宋体"/>
          <w:b/>
          <w:sz w:val="36"/>
          <w:szCs w:val="36"/>
        </w:rPr>
      </w:pPr>
      <w:r>
        <w:rPr>
          <w:rFonts w:ascii="宋体" w:hAnsi="宋体" w:cs="宋体"/>
          <w:b/>
          <w:sz w:val="36"/>
          <w:szCs w:val="36"/>
        </w:rPr>
        <w:t xml:space="preserve"> </w:t>
      </w:r>
      <w:r>
        <w:rPr>
          <w:rFonts w:hint="eastAsia" w:ascii="宋体" w:hAnsi="宋体" w:cs="宋体"/>
          <w:b/>
          <w:sz w:val="36"/>
          <w:szCs w:val="36"/>
        </w:rPr>
        <w:t>“江西好网民”优秀故事推荐审批表</w:t>
      </w:r>
    </w:p>
    <w:p>
      <w:pPr>
        <w:spacing w:line="540" w:lineRule="exact"/>
        <w:ind w:firstLine="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推荐单位</w:t>
      </w:r>
      <w:r>
        <w:rPr>
          <w:rFonts w:ascii="仿宋_GB2312" w:hAnsi="宋体" w:eastAsia="仿宋_GB2312" w:cs="宋体"/>
          <w:sz w:val="32"/>
          <w:szCs w:val="32"/>
        </w:rPr>
        <w:t xml:space="preserve">: </w:t>
      </w:r>
    </w:p>
    <w:tbl>
      <w:tblPr>
        <w:tblStyle w:val="8"/>
        <w:tblW w:w="8818" w:type="dxa"/>
        <w:jc w:val="center"/>
        <w:tblInd w:w="4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858"/>
        <w:gridCol w:w="1800"/>
        <w:gridCol w:w="1513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姓</w:t>
            </w:r>
            <w:r>
              <w:rPr>
                <w:rFonts w:ascii="仿宋_GB2312" w:hAnsi="宋体" w:eastAsia="仿宋_GB2312" w:cs="宋体"/>
                <w:b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名</w:t>
            </w:r>
            <w:r>
              <w:rPr>
                <w:rFonts w:ascii="仿宋_GB2312" w:hAnsi="宋体" w:eastAsia="仿宋_GB2312" w:cs="宋体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858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性</w:t>
            </w:r>
            <w:r>
              <w:rPr>
                <w:rFonts w:ascii="仿宋_GB2312" w:hAnsi="宋体" w:eastAsia="仿宋_GB2312" w:cs="宋体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别</w:t>
            </w:r>
          </w:p>
        </w:tc>
        <w:tc>
          <w:tcPr>
            <w:tcW w:w="1513" w:type="dxa"/>
            <w:vAlign w:val="center"/>
          </w:tcPr>
          <w:p>
            <w:pPr>
              <w:spacing w:line="540" w:lineRule="exact"/>
              <w:ind w:left="22" w:hanging="22" w:hangingChars="7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1748" w:type="dxa"/>
            <w:vMerge w:val="restart"/>
            <w:vAlign w:val="center"/>
          </w:tcPr>
          <w:p>
            <w:pPr>
              <w:spacing w:line="540" w:lineRule="exact"/>
              <w:ind w:right="185" w:rightChars="84"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出生年月</w:t>
            </w:r>
          </w:p>
        </w:tc>
        <w:tc>
          <w:tcPr>
            <w:tcW w:w="1858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民</w:t>
            </w:r>
            <w:r>
              <w:rPr>
                <w:rFonts w:ascii="仿宋_GB2312" w:hAnsi="宋体" w:eastAsia="仿宋_GB2312" w:cs="宋体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族</w:t>
            </w:r>
          </w:p>
        </w:tc>
        <w:tc>
          <w:tcPr>
            <w:tcW w:w="1513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1748" w:type="dxa"/>
            <w:vMerge w:val="continue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政治面貌</w:t>
            </w:r>
          </w:p>
        </w:tc>
        <w:tc>
          <w:tcPr>
            <w:tcW w:w="1858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籍贯</w:t>
            </w:r>
          </w:p>
        </w:tc>
        <w:tc>
          <w:tcPr>
            <w:tcW w:w="1513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1748" w:type="dxa"/>
            <w:vMerge w:val="continue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9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单位职务</w:t>
            </w:r>
          </w:p>
        </w:tc>
        <w:tc>
          <w:tcPr>
            <w:tcW w:w="3658" w:type="dxa"/>
            <w:gridSpan w:val="2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手机号</w:t>
            </w:r>
          </w:p>
        </w:tc>
        <w:tc>
          <w:tcPr>
            <w:tcW w:w="1748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899" w:type="dxa"/>
            <w:vAlign w:val="center"/>
          </w:tcPr>
          <w:p>
            <w:pPr>
              <w:spacing w:before="100" w:beforeAutospacing="1" w:after="100" w:afterAutospacing="1"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家庭地址</w:t>
            </w:r>
          </w:p>
        </w:tc>
        <w:tc>
          <w:tcPr>
            <w:tcW w:w="6919" w:type="dxa"/>
            <w:gridSpan w:val="4"/>
            <w:vAlign w:val="center"/>
          </w:tcPr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eastAsia="仿宋_GB2312"/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899" w:type="dxa"/>
            <w:vAlign w:val="center"/>
          </w:tcPr>
          <w:p>
            <w:pPr>
              <w:spacing w:before="100" w:beforeAutospacing="1" w:after="100" w:afterAutospacing="1"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推荐理由</w:t>
            </w:r>
          </w:p>
        </w:tc>
        <w:tc>
          <w:tcPr>
            <w:tcW w:w="6919" w:type="dxa"/>
            <w:gridSpan w:val="4"/>
            <w:vAlign w:val="center"/>
          </w:tcPr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</w:p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atLeast"/>
          <w:jc w:val="center"/>
        </w:trPr>
        <w:tc>
          <w:tcPr>
            <w:tcW w:w="1899" w:type="dxa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优秀故事</w:t>
            </w:r>
          </w:p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（限</w:t>
            </w:r>
            <w:r>
              <w:rPr>
                <w:rFonts w:ascii="仿宋_GB2312" w:hAnsi="宋体" w:eastAsia="仿宋_GB2312" w:cs="宋体"/>
                <w:b/>
                <w:sz w:val="32"/>
                <w:szCs w:val="32"/>
              </w:rPr>
              <w:t>500</w:t>
            </w: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字以内）</w:t>
            </w:r>
          </w:p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</w:p>
        </w:tc>
        <w:tc>
          <w:tcPr>
            <w:tcW w:w="6919" w:type="dxa"/>
            <w:gridSpan w:val="4"/>
            <w:vAlign w:val="center"/>
          </w:tcPr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</w:p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</w:p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</w:p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1899" w:type="dxa"/>
            <w:vAlign w:val="center"/>
          </w:tcPr>
          <w:p>
            <w:pPr>
              <w:spacing w:before="100" w:beforeAutospacing="1" w:after="100" w:afterAutospacing="1"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主管部门</w:t>
            </w:r>
          </w:p>
          <w:p>
            <w:pPr>
              <w:spacing w:before="100" w:beforeAutospacing="1" w:after="100" w:afterAutospacing="1"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审核意见</w:t>
            </w:r>
          </w:p>
        </w:tc>
        <w:tc>
          <w:tcPr>
            <w:tcW w:w="6919" w:type="dxa"/>
            <w:gridSpan w:val="4"/>
            <w:vAlign w:val="center"/>
          </w:tcPr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</w:p>
          <w:p>
            <w:pPr>
              <w:spacing w:line="540" w:lineRule="exact"/>
              <w:ind w:firstLine="4480" w:firstLineChars="1400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2"/>
                <w:szCs w:val="32"/>
              </w:rPr>
              <w:t>（盖章）</w:t>
            </w:r>
          </w:p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/>
                <w:kern w:val="2"/>
                <w:sz w:val="32"/>
                <w:szCs w:val="32"/>
              </w:rPr>
              <w:t xml:space="preserve">                           </w:t>
            </w:r>
            <w:r>
              <w:rPr>
                <w:rFonts w:hint="eastAsia" w:ascii="仿宋_GB2312" w:eastAsia="仿宋_GB2312"/>
                <w:kern w:val="2"/>
                <w:sz w:val="32"/>
                <w:szCs w:val="32"/>
              </w:rPr>
              <w:t>年</w:t>
            </w:r>
            <w:r>
              <w:rPr>
                <w:rFonts w:ascii="仿宋_GB2312" w:eastAsia="仿宋_GB2312"/>
                <w:kern w:val="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kern w:val="2"/>
                <w:sz w:val="32"/>
                <w:szCs w:val="32"/>
              </w:rPr>
              <w:t>月</w:t>
            </w:r>
            <w:r>
              <w:rPr>
                <w:rFonts w:ascii="仿宋_GB2312" w:eastAsia="仿宋_GB2312"/>
                <w:kern w:val="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kern w:val="2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899" w:type="dxa"/>
            <w:vAlign w:val="center"/>
          </w:tcPr>
          <w:p>
            <w:pPr>
              <w:spacing w:before="100" w:beforeAutospacing="1" w:after="100" w:afterAutospacing="1"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推荐单位</w:t>
            </w:r>
          </w:p>
          <w:p>
            <w:pPr>
              <w:spacing w:before="100" w:beforeAutospacing="1" w:after="100" w:afterAutospacing="1" w:line="540" w:lineRule="exact"/>
              <w:ind w:firstLine="0"/>
              <w:jc w:val="center"/>
              <w:rPr>
                <w:rFonts w:ascii="仿宋_GB2312" w:hAnsi="宋体" w:eastAsia="仿宋_GB2312" w:cs="宋体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意</w:t>
            </w:r>
            <w:r>
              <w:rPr>
                <w:rFonts w:ascii="仿宋_GB2312" w:hAnsi="宋体" w:eastAsia="仿宋_GB2312" w:cs="宋体"/>
                <w:b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sz w:val="32"/>
                <w:szCs w:val="32"/>
              </w:rPr>
              <w:t>见</w:t>
            </w:r>
          </w:p>
        </w:tc>
        <w:tc>
          <w:tcPr>
            <w:tcW w:w="6919" w:type="dxa"/>
            <w:gridSpan w:val="4"/>
            <w:vAlign w:val="center"/>
          </w:tcPr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</w:p>
          <w:p>
            <w:pPr>
              <w:spacing w:line="540" w:lineRule="exact"/>
              <w:ind w:firstLine="0"/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sz w:val="32"/>
                <w:szCs w:val="32"/>
              </w:rPr>
              <w:t xml:space="preserve">                     </w:t>
            </w:r>
            <w:r>
              <w:rPr>
                <w:rFonts w:hint="eastAsia" w:ascii="仿宋_GB2312" w:hAnsi="宋体" w:eastAsia="仿宋_GB2312" w:cs="宋体"/>
                <w:sz w:val="32"/>
                <w:szCs w:val="32"/>
              </w:rPr>
              <w:t>（盖章）</w:t>
            </w:r>
          </w:p>
          <w:p>
            <w:pPr>
              <w:widowControl w:val="0"/>
              <w:spacing w:line="540" w:lineRule="exact"/>
              <w:ind w:firstLine="0"/>
              <w:jc w:val="both"/>
              <w:rPr>
                <w:rFonts w:ascii="仿宋_GB2312" w:hAnsi="宋体" w:eastAsia="仿宋_GB2312"/>
                <w:kern w:val="2"/>
                <w:sz w:val="32"/>
                <w:szCs w:val="32"/>
              </w:rPr>
            </w:pPr>
            <w:r>
              <w:rPr>
                <w:rFonts w:ascii="仿宋_GB2312" w:eastAsia="仿宋_GB2312"/>
                <w:kern w:val="2"/>
                <w:sz w:val="32"/>
                <w:szCs w:val="32"/>
              </w:rPr>
              <w:t xml:space="preserve">                           </w:t>
            </w:r>
            <w:r>
              <w:rPr>
                <w:rFonts w:hint="eastAsia" w:ascii="仿宋_GB2312" w:eastAsia="仿宋_GB2312"/>
                <w:kern w:val="2"/>
                <w:sz w:val="32"/>
                <w:szCs w:val="32"/>
              </w:rPr>
              <w:t>年</w:t>
            </w:r>
            <w:r>
              <w:rPr>
                <w:rFonts w:ascii="仿宋_GB2312" w:eastAsia="仿宋_GB2312"/>
                <w:kern w:val="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kern w:val="2"/>
                <w:sz w:val="32"/>
                <w:szCs w:val="32"/>
              </w:rPr>
              <w:t>月</w:t>
            </w:r>
            <w:r>
              <w:rPr>
                <w:rFonts w:ascii="仿宋_GB2312" w:eastAsia="仿宋_GB2312"/>
                <w:kern w:val="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kern w:val="2"/>
                <w:sz w:val="32"/>
                <w:szCs w:val="32"/>
              </w:rPr>
              <w:t>日</w:t>
            </w:r>
          </w:p>
        </w:tc>
      </w:tr>
    </w:tbl>
    <w:p>
      <w:pPr>
        <w:widowControl w:val="0"/>
        <w:spacing w:line="240" w:lineRule="atLeast"/>
        <w:ind w:left="855" w:leftChars="171" w:hanging="479" w:hangingChars="171"/>
        <w:jc w:val="both"/>
        <w:rPr>
          <w:rFonts w:ascii="仿宋_GB2312" w:eastAsia="仿宋_GB2312"/>
          <w:kern w:val="2"/>
          <w:sz w:val="28"/>
          <w:szCs w:val="28"/>
        </w:rPr>
      </w:pPr>
      <w:r>
        <w:rPr>
          <w:rFonts w:hint="eastAsia" w:ascii="仿宋_GB2312" w:eastAsia="仿宋_GB2312" w:cs="楷体_GB2312"/>
          <w:bCs/>
          <w:kern w:val="2"/>
          <w:sz w:val="28"/>
          <w:szCs w:val="28"/>
        </w:rPr>
        <w:t>注：</w:t>
      </w:r>
      <w:r>
        <w:rPr>
          <w:rFonts w:ascii="仿宋_GB2312" w:eastAsia="仿宋_GB2312" w:cs="楷体_GB2312"/>
          <w:bCs/>
          <w:kern w:val="2"/>
          <w:sz w:val="28"/>
          <w:szCs w:val="28"/>
        </w:rPr>
        <w:t>1.</w:t>
      </w:r>
      <w:r>
        <w:rPr>
          <w:rFonts w:hint="eastAsia" w:ascii="仿宋_GB2312" w:eastAsia="仿宋_GB2312" w:cs="楷体_GB2312"/>
          <w:bCs/>
          <w:kern w:val="2"/>
          <w:sz w:val="28"/>
          <w:szCs w:val="28"/>
        </w:rPr>
        <w:t>主管部门指被推荐人所在单位</w:t>
      </w:r>
      <w:r>
        <w:rPr>
          <w:rFonts w:ascii="仿宋_GB2312" w:eastAsia="仿宋_GB2312" w:cs="楷体_GB2312"/>
          <w:bCs/>
          <w:kern w:val="2"/>
          <w:sz w:val="28"/>
          <w:szCs w:val="28"/>
        </w:rPr>
        <w:t>,</w:t>
      </w:r>
      <w:r>
        <w:rPr>
          <w:rFonts w:hint="eastAsia" w:ascii="仿宋_GB2312" w:eastAsia="仿宋_GB2312" w:cs="楷体_GB2312"/>
          <w:bCs/>
          <w:kern w:val="2"/>
          <w:sz w:val="28"/>
          <w:szCs w:val="28"/>
        </w:rPr>
        <w:t>推荐单位指</w:t>
      </w:r>
      <w:r>
        <w:rPr>
          <w:rFonts w:hint="eastAsia" w:ascii="仿宋_GB2312" w:eastAsia="仿宋_GB2312"/>
          <w:kern w:val="2"/>
          <w:sz w:val="28"/>
          <w:szCs w:val="28"/>
        </w:rPr>
        <w:t>设区市网信办、省</w:t>
      </w:r>
    </w:p>
    <w:p>
      <w:pPr>
        <w:widowControl w:val="0"/>
        <w:spacing w:line="240" w:lineRule="atLeast"/>
        <w:ind w:left="832" w:leftChars="-85" w:hanging="1019" w:hangingChars="364"/>
        <w:jc w:val="both"/>
        <w:rPr>
          <w:rFonts w:hint="eastAsia" w:ascii="仿宋_GB2312" w:eastAsia="仿宋_GB2312" w:cs="楷体_GB2312"/>
          <w:bCs/>
          <w:kern w:val="2"/>
          <w:sz w:val="28"/>
          <w:szCs w:val="28"/>
        </w:rPr>
      </w:pPr>
      <w:r>
        <w:rPr>
          <w:rFonts w:hint="eastAsia" w:ascii="仿宋_GB2312" w:eastAsia="仿宋_GB2312"/>
          <w:kern w:val="2"/>
          <w:sz w:val="28"/>
          <w:szCs w:val="28"/>
        </w:rPr>
        <w:t>直机关工委、省委教育工委、省国资委、团省委。</w:t>
      </w:r>
      <w:r>
        <w:rPr>
          <w:rFonts w:ascii="仿宋_GB2312" w:eastAsia="仿宋_GB2312"/>
          <w:kern w:val="2"/>
          <w:sz w:val="28"/>
          <w:szCs w:val="28"/>
        </w:rPr>
        <w:t>2</w:t>
      </w:r>
      <w:r>
        <w:rPr>
          <w:rFonts w:ascii="仿宋_GB2312" w:eastAsia="仿宋_GB2312"/>
          <w:b/>
          <w:kern w:val="2"/>
          <w:sz w:val="28"/>
          <w:szCs w:val="28"/>
        </w:rPr>
        <w:t>.</w:t>
      </w:r>
      <w:r>
        <w:rPr>
          <w:rFonts w:hint="eastAsia" w:ascii="仿宋_GB2312" w:eastAsia="仿宋_GB2312" w:cs="楷体_GB2312"/>
          <w:bCs/>
          <w:kern w:val="2"/>
          <w:sz w:val="28"/>
          <w:szCs w:val="28"/>
        </w:rPr>
        <w:t>如优秀故事填写不完可</w:t>
      </w:r>
    </w:p>
    <w:p>
      <w:pPr>
        <w:widowControl w:val="0"/>
        <w:spacing w:line="240" w:lineRule="atLeast"/>
        <w:ind w:left="832" w:leftChars="-85" w:hanging="1019" w:hangingChars="364"/>
        <w:jc w:val="both"/>
        <w:rPr>
          <w:rFonts w:ascii="仿宋_GB2312" w:eastAsia="仿宋_GB2312"/>
          <w:kern w:val="2"/>
          <w:sz w:val="28"/>
          <w:szCs w:val="28"/>
        </w:rPr>
      </w:pPr>
      <w:r>
        <w:rPr>
          <w:rFonts w:hint="eastAsia" w:ascii="仿宋_GB2312" w:eastAsia="仿宋_GB2312" w:cs="楷体_GB2312"/>
          <w:bCs/>
          <w:kern w:val="2"/>
          <w:sz w:val="28"/>
          <w:szCs w:val="28"/>
        </w:rPr>
        <w:t>另附页。</w:t>
      </w:r>
    </w:p>
    <w:p>
      <w:pPr>
        <w:widowControl w:val="0"/>
        <w:spacing w:line="360" w:lineRule="auto"/>
        <w:ind w:firstLine="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附件</w:t>
      </w:r>
      <w:r>
        <w:rPr>
          <w:rFonts w:ascii="仿宋_GB2312" w:eastAsia="仿宋_GB2312"/>
          <w:kern w:val="2"/>
          <w:sz w:val="32"/>
          <w:szCs w:val="32"/>
        </w:rPr>
        <w:t>2</w:t>
      </w:r>
      <w:r>
        <w:rPr>
          <w:rFonts w:hint="eastAsia" w:ascii="仿宋_GB2312" w:eastAsia="仿宋_GB2312"/>
          <w:kern w:val="2"/>
          <w:sz w:val="32"/>
          <w:szCs w:val="32"/>
        </w:rPr>
        <w:t>：</w:t>
      </w:r>
    </w:p>
    <w:p>
      <w:pPr>
        <w:widowControl w:val="0"/>
        <w:spacing w:line="360" w:lineRule="auto"/>
        <w:ind w:firstLine="0"/>
        <w:jc w:val="both"/>
        <w:rPr>
          <w:rFonts w:ascii="仿宋_GB2312" w:eastAsia="仿宋_GB2312"/>
          <w:kern w:val="2"/>
          <w:sz w:val="32"/>
          <w:szCs w:val="32"/>
        </w:rPr>
      </w:pPr>
    </w:p>
    <w:p>
      <w:pPr>
        <w:widowControl w:val="0"/>
        <w:spacing w:line="360" w:lineRule="auto"/>
        <w:ind w:firstLine="720" w:firstLineChars="200"/>
        <w:jc w:val="both"/>
        <w:rPr>
          <w:rFonts w:ascii="方正小标宋简体" w:eastAsia="方正小标宋简体"/>
          <w:kern w:val="2"/>
          <w:sz w:val="36"/>
          <w:szCs w:val="36"/>
        </w:rPr>
      </w:pPr>
      <w:r>
        <w:rPr>
          <w:rFonts w:hint="eastAsia" w:ascii="方正小标宋简体" w:eastAsia="方正小标宋简体"/>
          <w:kern w:val="2"/>
          <w:sz w:val="36"/>
          <w:szCs w:val="36"/>
        </w:rPr>
        <w:t>“江西好网民”优秀故事征集活动组委会成员名单</w:t>
      </w:r>
    </w:p>
    <w:p>
      <w:pPr>
        <w:widowControl w:val="0"/>
        <w:spacing w:line="560" w:lineRule="exact"/>
        <w:ind w:firstLine="627" w:firstLineChars="196"/>
        <w:jc w:val="both"/>
        <w:rPr>
          <w:rFonts w:ascii="黑体" w:eastAsia="黑体"/>
          <w:kern w:val="2"/>
          <w:sz w:val="32"/>
          <w:szCs w:val="32"/>
        </w:rPr>
      </w:pPr>
    </w:p>
    <w:p>
      <w:pPr>
        <w:widowControl w:val="0"/>
        <w:spacing w:line="560" w:lineRule="exact"/>
        <w:ind w:left="2259" w:leftChars="297" w:hanging="1606" w:hangingChars="5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b/>
          <w:kern w:val="2"/>
          <w:sz w:val="32"/>
          <w:szCs w:val="32"/>
        </w:rPr>
        <w:t>主任委员：</w:t>
      </w:r>
      <w:r>
        <w:rPr>
          <w:rFonts w:hint="eastAsia" w:ascii="仿宋_GB2312" w:eastAsia="仿宋_GB2312"/>
          <w:kern w:val="2"/>
          <w:sz w:val="32"/>
          <w:szCs w:val="32"/>
        </w:rPr>
        <w:t>郭建晖（省委宣传部常务副部长、省委网信办主任）</w:t>
      </w:r>
    </w:p>
    <w:p>
      <w:pPr>
        <w:widowControl w:val="0"/>
        <w:spacing w:line="560" w:lineRule="exact"/>
        <w:ind w:left="2259" w:leftChars="297" w:hanging="1606" w:hangingChars="500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b/>
          <w:kern w:val="2"/>
          <w:sz w:val="32"/>
          <w:szCs w:val="32"/>
        </w:rPr>
        <w:t>副主任委员：</w:t>
      </w:r>
      <w:r>
        <w:rPr>
          <w:rFonts w:hint="eastAsia" w:ascii="仿宋_GB2312" w:eastAsia="仿宋_GB2312"/>
          <w:kern w:val="2"/>
          <w:sz w:val="32"/>
          <w:szCs w:val="32"/>
        </w:rPr>
        <w:t>周森昆（省委网信办专职副主任）</w:t>
      </w:r>
    </w:p>
    <w:p>
      <w:pPr>
        <w:widowControl w:val="0"/>
        <w:spacing w:line="560" w:lineRule="exact"/>
        <w:ind w:firstLine="2544" w:firstLineChars="7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雷</w:t>
      </w:r>
      <w:r>
        <w:rPr>
          <w:rFonts w:ascii="仿宋_GB2312" w:eastAsia="仿宋_GB2312"/>
          <w:kern w:val="2"/>
          <w:sz w:val="32"/>
          <w:szCs w:val="32"/>
        </w:rPr>
        <w:t xml:space="preserve">  </w:t>
      </w:r>
      <w:r>
        <w:rPr>
          <w:rFonts w:hint="eastAsia" w:ascii="仿宋_GB2312" w:eastAsia="仿宋_GB2312"/>
          <w:kern w:val="2"/>
          <w:sz w:val="32"/>
          <w:szCs w:val="32"/>
        </w:rPr>
        <w:t>音（省直机关工委副书记）</w:t>
      </w:r>
    </w:p>
    <w:p>
      <w:pPr>
        <w:widowControl w:val="0"/>
        <w:spacing w:line="560" w:lineRule="exact"/>
        <w:ind w:firstLine="2544" w:firstLineChars="7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周金堂（省教育厅巡视员）</w:t>
      </w:r>
    </w:p>
    <w:p>
      <w:pPr>
        <w:widowControl w:val="0"/>
        <w:spacing w:line="560" w:lineRule="exact"/>
        <w:ind w:firstLine="2544" w:firstLineChars="7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张思益（省国资委副巡视员）</w:t>
      </w:r>
    </w:p>
    <w:p>
      <w:pPr>
        <w:widowControl w:val="0"/>
        <w:spacing w:line="560" w:lineRule="exact"/>
        <w:ind w:firstLine="2544" w:firstLineChars="7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廖良生（团省委副书记）</w:t>
      </w:r>
    </w:p>
    <w:p>
      <w:pPr>
        <w:widowControl w:val="0"/>
        <w:spacing w:line="560" w:lineRule="exact"/>
        <w:ind w:firstLine="2544" w:firstLineChars="7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王少君（江西日报社副总编辑）</w:t>
      </w:r>
    </w:p>
    <w:p>
      <w:pPr>
        <w:widowControl w:val="0"/>
        <w:spacing w:line="560" w:lineRule="exact"/>
        <w:ind w:firstLine="2544" w:firstLineChars="795"/>
        <w:jc w:val="both"/>
        <w:rPr>
          <w:rFonts w:ascii="仿宋_GB2312" w:eastAsia="仿宋_GB2312"/>
          <w:kern w:val="2"/>
          <w:sz w:val="32"/>
          <w:szCs w:val="32"/>
        </w:rPr>
      </w:pPr>
    </w:p>
    <w:p>
      <w:pPr>
        <w:widowControl w:val="0"/>
        <w:spacing w:line="560" w:lineRule="exact"/>
        <w:ind w:firstLine="630" w:firstLineChars="196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b/>
          <w:kern w:val="2"/>
          <w:sz w:val="32"/>
          <w:szCs w:val="32"/>
        </w:rPr>
        <w:t>成员：</w:t>
      </w:r>
      <w:r>
        <w:rPr>
          <w:rFonts w:hint="eastAsia" w:ascii="仿宋_GB2312" w:eastAsia="仿宋_GB2312"/>
          <w:kern w:val="2"/>
          <w:sz w:val="32"/>
          <w:szCs w:val="32"/>
        </w:rPr>
        <w:t>贺丹君（省委网信办网宣处处长）</w:t>
      </w:r>
    </w:p>
    <w:p>
      <w:pPr>
        <w:widowControl w:val="0"/>
        <w:spacing w:line="560" w:lineRule="exact"/>
        <w:ind w:firstLine="1584" w:firstLineChars="4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聂时起（省直机关工委宣传部副部长）</w:t>
      </w:r>
    </w:p>
    <w:p>
      <w:pPr>
        <w:widowControl w:val="0"/>
        <w:spacing w:line="560" w:lineRule="exact"/>
        <w:ind w:left="2808" w:leftChars="737" w:hanging="1187" w:hangingChars="371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邓文君（省委教育工委宣传部负责人、江西教育电视台台长）</w:t>
      </w:r>
    </w:p>
    <w:p>
      <w:pPr>
        <w:widowControl w:val="0"/>
        <w:spacing w:line="560" w:lineRule="exact"/>
        <w:ind w:firstLine="1619" w:firstLineChars="506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邱剑武（省国资委宣传教育处处长）</w:t>
      </w:r>
    </w:p>
    <w:p>
      <w:pPr>
        <w:widowControl w:val="0"/>
        <w:spacing w:line="560" w:lineRule="exact"/>
        <w:ind w:firstLine="1584" w:firstLineChars="4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贾</w:t>
      </w:r>
      <w:r>
        <w:rPr>
          <w:rFonts w:hint="eastAsia" w:ascii="宋体" w:hAnsi="宋体" w:cs="宋体"/>
          <w:kern w:val="2"/>
          <w:sz w:val="32"/>
          <w:szCs w:val="32"/>
        </w:rPr>
        <w:t>彧</w:t>
      </w:r>
      <w:r>
        <w:rPr>
          <w:rFonts w:hint="eastAsia" w:ascii="仿宋_GB2312" w:eastAsia="仿宋_GB2312"/>
          <w:kern w:val="2"/>
          <w:sz w:val="32"/>
          <w:szCs w:val="32"/>
        </w:rPr>
        <w:t>超（团省委宣传部部长）</w:t>
      </w:r>
    </w:p>
    <w:p>
      <w:pPr>
        <w:widowControl w:val="0"/>
        <w:spacing w:line="560" w:lineRule="exact"/>
        <w:ind w:firstLine="1584" w:firstLineChars="495"/>
        <w:jc w:val="both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练蒙蒙（中国江西网总编辑）</w:t>
      </w:r>
    </w:p>
    <w:p>
      <w:pPr>
        <w:widowControl w:val="0"/>
        <w:adjustRightInd w:val="0"/>
        <w:snapToGrid w:val="0"/>
        <w:spacing w:line="540" w:lineRule="exact"/>
        <w:ind w:firstLine="0"/>
        <w:jc w:val="both"/>
        <w:rPr>
          <w:rFonts w:ascii="仿宋_GB2312" w:eastAsia="仿宋_GB2312"/>
          <w:color w:val="000000"/>
          <w:sz w:val="32"/>
          <w:szCs w:val="32"/>
        </w:rPr>
      </w:pPr>
    </w:p>
    <w:p>
      <w:pPr>
        <w:tabs>
          <w:tab w:val="center" w:pos="4422"/>
        </w:tabs>
        <w:spacing w:line="400" w:lineRule="exact"/>
        <w:ind w:firstLine="0"/>
        <w:rPr>
          <w:rFonts w:ascii="仿宋_GB2312" w:eastAsia="仿宋_GB2312"/>
          <w:sz w:val="28"/>
          <w:szCs w:val="28"/>
        </w:rPr>
      </w:pPr>
      <w:r>
        <w:pict>
          <v:line id="_x0000_s1027" o:spid="_x0000_s1027" o:spt="20" style="position:absolute;left:0pt;margin-left:0.6pt;margin-top:15.4pt;height:0pt;width:441pt;z-index:1024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pict>
          <v:line id="_x0000_s1028" o:spid="_x0000_s1028" o:spt="20" style="position:absolute;left:0pt;margin-left:0pt;margin-top:39pt;height:0pt;width:441pt;z-index:1024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/>
          <w:sz w:val="28"/>
          <w:szCs w:val="28"/>
        </w:rPr>
        <w:tab/>
      </w:r>
      <w:r>
        <w:rPr>
          <w:rFonts w:ascii="仿宋_GB2312" w:eastAsia="仿宋_GB2312"/>
          <w:sz w:val="28"/>
          <w:szCs w:val="28"/>
        </w:rPr>
        <w:t xml:space="preserve">   </w:t>
      </w:r>
    </w:p>
    <w:p>
      <w:pPr>
        <w:spacing w:line="400" w:lineRule="exact"/>
        <w:ind w:firstLine="280" w:firstLineChars="1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>中共江西省委宣传部办公室</w:t>
      </w:r>
      <w:r>
        <w:rPr>
          <w:rFonts w:ascii="仿宋_GB2312" w:eastAsia="仿宋_GB2312"/>
          <w:sz w:val="28"/>
          <w:szCs w:val="28"/>
        </w:rPr>
        <w:t xml:space="preserve">                2017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6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日印发</w:t>
      </w:r>
    </w:p>
    <w:sectPr>
      <w:footerReference r:id="rId3" w:type="default"/>
      <w:footerReference r:id="rId4" w:type="even"/>
      <w:pgSz w:w="11906" w:h="16838"/>
      <w:pgMar w:top="1928" w:right="1286" w:bottom="1814" w:left="1531" w:header="851" w:footer="1531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firstLine="280" w:firstLineChars="100"/>
      <w:rPr>
        <w:rStyle w:val="6"/>
        <w:rFonts w:ascii="宋体"/>
        <w:sz w:val="28"/>
        <w:szCs w:val="28"/>
      </w:rPr>
    </w:pPr>
    <w:r>
      <w:rPr>
        <w:rStyle w:val="6"/>
        <w:rFonts w:ascii="宋体" w:hAnsi="宋体"/>
        <w:sz w:val="28"/>
        <w:szCs w:val="28"/>
      </w:rPr>
      <w:t xml:space="preserve">— 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8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ascii="宋体" w:hAnsi="宋体"/>
        <w:sz w:val="28"/>
        <w:szCs w:val="28"/>
      </w:rPr>
      <w:t xml:space="preserve"> —</w:t>
    </w:r>
    <w:r>
      <w:rPr>
        <w:rStyle w:val="6"/>
        <w:rFonts w:ascii="宋体" w:hAnsi="宋体"/>
        <w:color w:val="FFFFFF"/>
        <w:sz w:val="28"/>
        <w:szCs w:val="28"/>
      </w:rPr>
      <w:t>—</w:t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07F6F06"/>
    <w:rsid w:val="00005924"/>
    <w:rsid w:val="00011A33"/>
    <w:rsid w:val="000127BA"/>
    <w:rsid w:val="0003015B"/>
    <w:rsid w:val="00035FD4"/>
    <w:rsid w:val="00037A32"/>
    <w:rsid w:val="000415EE"/>
    <w:rsid w:val="00083179"/>
    <w:rsid w:val="00083D28"/>
    <w:rsid w:val="000975E5"/>
    <w:rsid w:val="000A0067"/>
    <w:rsid w:val="000A1FD7"/>
    <w:rsid w:val="000A4924"/>
    <w:rsid w:val="000D3339"/>
    <w:rsid w:val="000E7CFB"/>
    <w:rsid w:val="001365C0"/>
    <w:rsid w:val="00146F56"/>
    <w:rsid w:val="0015401A"/>
    <w:rsid w:val="00156106"/>
    <w:rsid w:val="00167D95"/>
    <w:rsid w:val="001920E5"/>
    <w:rsid w:val="001B7D40"/>
    <w:rsid w:val="001D20F2"/>
    <w:rsid w:val="001D4189"/>
    <w:rsid w:val="001E3448"/>
    <w:rsid w:val="001E62A0"/>
    <w:rsid w:val="001F4E8D"/>
    <w:rsid w:val="00206C12"/>
    <w:rsid w:val="0026374F"/>
    <w:rsid w:val="002A2D26"/>
    <w:rsid w:val="002B2261"/>
    <w:rsid w:val="002B6241"/>
    <w:rsid w:val="002C2D14"/>
    <w:rsid w:val="002E51C0"/>
    <w:rsid w:val="002F11BE"/>
    <w:rsid w:val="00304FCD"/>
    <w:rsid w:val="00310CD4"/>
    <w:rsid w:val="003202A6"/>
    <w:rsid w:val="00325459"/>
    <w:rsid w:val="0033176E"/>
    <w:rsid w:val="003432F1"/>
    <w:rsid w:val="00372821"/>
    <w:rsid w:val="00373979"/>
    <w:rsid w:val="00395034"/>
    <w:rsid w:val="003B335D"/>
    <w:rsid w:val="003B56C5"/>
    <w:rsid w:val="003E0521"/>
    <w:rsid w:val="004108BA"/>
    <w:rsid w:val="00444F57"/>
    <w:rsid w:val="00451A64"/>
    <w:rsid w:val="00460030"/>
    <w:rsid w:val="00494B00"/>
    <w:rsid w:val="004970F5"/>
    <w:rsid w:val="004A6948"/>
    <w:rsid w:val="004A75BF"/>
    <w:rsid w:val="004C747E"/>
    <w:rsid w:val="004C7B75"/>
    <w:rsid w:val="004D47E4"/>
    <w:rsid w:val="004E5D41"/>
    <w:rsid w:val="004F5778"/>
    <w:rsid w:val="004F5879"/>
    <w:rsid w:val="0050061F"/>
    <w:rsid w:val="005006AF"/>
    <w:rsid w:val="005153D6"/>
    <w:rsid w:val="005254B9"/>
    <w:rsid w:val="00537640"/>
    <w:rsid w:val="005633BA"/>
    <w:rsid w:val="005648EA"/>
    <w:rsid w:val="005706FF"/>
    <w:rsid w:val="005821F5"/>
    <w:rsid w:val="005849FB"/>
    <w:rsid w:val="00585183"/>
    <w:rsid w:val="005907AC"/>
    <w:rsid w:val="0059386D"/>
    <w:rsid w:val="00594A7B"/>
    <w:rsid w:val="005A16C8"/>
    <w:rsid w:val="005C0932"/>
    <w:rsid w:val="005D7792"/>
    <w:rsid w:val="005E0B94"/>
    <w:rsid w:val="00602280"/>
    <w:rsid w:val="00603DBF"/>
    <w:rsid w:val="00612113"/>
    <w:rsid w:val="00645009"/>
    <w:rsid w:val="0065000C"/>
    <w:rsid w:val="00696747"/>
    <w:rsid w:val="006A0E1C"/>
    <w:rsid w:val="006B2A50"/>
    <w:rsid w:val="006C0E94"/>
    <w:rsid w:val="006D0FCA"/>
    <w:rsid w:val="006E732F"/>
    <w:rsid w:val="0070084A"/>
    <w:rsid w:val="00704723"/>
    <w:rsid w:val="00712565"/>
    <w:rsid w:val="00742936"/>
    <w:rsid w:val="00747DB9"/>
    <w:rsid w:val="00776164"/>
    <w:rsid w:val="00787DBB"/>
    <w:rsid w:val="00791BE5"/>
    <w:rsid w:val="007A5FF9"/>
    <w:rsid w:val="007B469E"/>
    <w:rsid w:val="007C2CAC"/>
    <w:rsid w:val="007D7210"/>
    <w:rsid w:val="007D7D60"/>
    <w:rsid w:val="007E6FD9"/>
    <w:rsid w:val="007F3D77"/>
    <w:rsid w:val="00802D74"/>
    <w:rsid w:val="00805B74"/>
    <w:rsid w:val="00805E86"/>
    <w:rsid w:val="00810D74"/>
    <w:rsid w:val="008120DE"/>
    <w:rsid w:val="008158E3"/>
    <w:rsid w:val="0082167F"/>
    <w:rsid w:val="008219D6"/>
    <w:rsid w:val="0082468E"/>
    <w:rsid w:val="008303EE"/>
    <w:rsid w:val="00852374"/>
    <w:rsid w:val="008752A5"/>
    <w:rsid w:val="00884496"/>
    <w:rsid w:val="00891F3C"/>
    <w:rsid w:val="008935E7"/>
    <w:rsid w:val="008D69C2"/>
    <w:rsid w:val="008E4035"/>
    <w:rsid w:val="008E77AC"/>
    <w:rsid w:val="0090110F"/>
    <w:rsid w:val="00901603"/>
    <w:rsid w:val="00901C72"/>
    <w:rsid w:val="00921F6E"/>
    <w:rsid w:val="00922EAD"/>
    <w:rsid w:val="009319F2"/>
    <w:rsid w:val="009448A6"/>
    <w:rsid w:val="009552C8"/>
    <w:rsid w:val="00956FA3"/>
    <w:rsid w:val="0096431F"/>
    <w:rsid w:val="00964F24"/>
    <w:rsid w:val="00967710"/>
    <w:rsid w:val="00980F4F"/>
    <w:rsid w:val="00991C36"/>
    <w:rsid w:val="009937D0"/>
    <w:rsid w:val="009A1F13"/>
    <w:rsid w:val="009B31A5"/>
    <w:rsid w:val="009D52F7"/>
    <w:rsid w:val="009F1ED9"/>
    <w:rsid w:val="009F2C11"/>
    <w:rsid w:val="009F3A2A"/>
    <w:rsid w:val="009F5EDD"/>
    <w:rsid w:val="00A04635"/>
    <w:rsid w:val="00A349FE"/>
    <w:rsid w:val="00A356C3"/>
    <w:rsid w:val="00A53EB8"/>
    <w:rsid w:val="00A55000"/>
    <w:rsid w:val="00A70B29"/>
    <w:rsid w:val="00A7791E"/>
    <w:rsid w:val="00A914F4"/>
    <w:rsid w:val="00A93D6C"/>
    <w:rsid w:val="00A968ED"/>
    <w:rsid w:val="00AA370E"/>
    <w:rsid w:val="00AA583E"/>
    <w:rsid w:val="00AB02C8"/>
    <w:rsid w:val="00AB69AA"/>
    <w:rsid w:val="00B102C9"/>
    <w:rsid w:val="00B14276"/>
    <w:rsid w:val="00B15309"/>
    <w:rsid w:val="00B476EE"/>
    <w:rsid w:val="00B52C71"/>
    <w:rsid w:val="00B574ED"/>
    <w:rsid w:val="00B61925"/>
    <w:rsid w:val="00BA6656"/>
    <w:rsid w:val="00BB0FCC"/>
    <w:rsid w:val="00BC1E37"/>
    <w:rsid w:val="00BC1F5A"/>
    <w:rsid w:val="00BC5DB3"/>
    <w:rsid w:val="00BD39A2"/>
    <w:rsid w:val="00BD50ED"/>
    <w:rsid w:val="00BE7DC7"/>
    <w:rsid w:val="00C141D5"/>
    <w:rsid w:val="00C16384"/>
    <w:rsid w:val="00C244CD"/>
    <w:rsid w:val="00C33B58"/>
    <w:rsid w:val="00C44D0C"/>
    <w:rsid w:val="00C565AC"/>
    <w:rsid w:val="00C72325"/>
    <w:rsid w:val="00C760DF"/>
    <w:rsid w:val="00C81228"/>
    <w:rsid w:val="00C81517"/>
    <w:rsid w:val="00C863A5"/>
    <w:rsid w:val="00CB2F4F"/>
    <w:rsid w:val="00CC37F4"/>
    <w:rsid w:val="00CC4403"/>
    <w:rsid w:val="00CC70D7"/>
    <w:rsid w:val="00CE292D"/>
    <w:rsid w:val="00D023BF"/>
    <w:rsid w:val="00D030D9"/>
    <w:rsid w:val="00D048D3"/>
    <w:rsid w:val="00D21F3B"/>
    <w:rsid w:val="00D25EC7"/>
    <w:rsid w:val="00D26891"/>
    <w:rsid w:val="00D2767D"/>
    <w:rsid w:val="00D3474E"/>
    <w:rsid w:val="00D902C5"/>
    <w:rsid w:val="00D90994"/>
    <w:rsid w:val="00D97EE2"/>
    <w:rsid w:val="00DD011B"/>
    <w:rsid w:val="00DE5FE8"/>
    <w:rsid w:val="00DF16D3"/>
    <w:rsid w:val="00DF20FB"/>
    <w:rsid w:val="00DF3064"/>
    <w:rsid w:val="00E133F0"/>
    <w:rsid w:val="00E32287"/>
    <w:rsid w:val="00E32932"/>
    <w:rsid w:val="00E47A79"/>
    <w:rsid w:val="00E51468"/>
    <w:rsid w:val="00E71CCE"/>
    <w:rsid w:val="00E76387"/>
    <w:rsid w:val="00E84030"/>
    <w:rsid w:val="00E90492"/>
    <w:rsid w:val="00E9393C"/>
    <w:rsid w:val="00EA1D05"/>
    <w:rsid w:val="00EA1DF4"/>
    <w:rsid w:val="00EA7974"/>
    <w:rsid w:val="00EB1D85"/>
    <w:rsid w:val="00EB2C75"/>
    <w:rsid w:val="00EF286A"/>
    <w:rsid w:val="00EF765E"/>
    <w:rsid w:val="00F059A2"/>
    <w:rsid w:val="00F63749"/>
    <w:rsid w:val="00F90667"/>
    <w:rsid w:val="00FB7888"/>
    <w:rsid w:val="00FE48A8"/>
    <w:rsid w:val="010747BB"/>
    <w:rsid w:val="010A5242"/>
    <w:rsid w:val="010C304C"/>
    <w:rsid w:val="01167632"/>
    <w:rsid w:val="011E26C0"/>
    <w:rsid w:val="01410D8C"/>
    <w:rsid w:val="01620A09"/>
    <w:rsid w:val="01861522"/>
    <w:rsid w:val="01932BC9"/>
    <w:rsid w:val="01A40021"/>
    <w:rsid w:val="01DC036A"/>
    <w:rsid w:val="02022FAD"/>
    <w:rsid w:val="020F2F27"/>
    <w:rsid w:val="02512954"/>
    <w:rsid w:val="025A4029"/>
    <w:rsid w:val="028979FF"/>
    <w:rsid w:val="028B6555"/>
    <w:rsid w:val="02AE19DF"/>
    <w:rsid w:val="02AE2948"/>
    <w:rsid w:val="02BA5A39"/>
    <w:rsid w:val="02C56F50"/>
    <w:rsid w:val="02F105AD"/>
    <w:rsid w:val="03B90C6B"/>
    <w:rsid w:val="03BB48FA"/>
    <w:rsid w:val="03BC2070"/>
    <w:rsid w:val="03C31C27"/>
    <w:rsid w:val="04E12EB1"/>
    <w:rsid w:val="04E76D55"/>
    <w:rsid w:val="05286F43"/>
    <w:rsid w:val="05336B7A"/>
    <w:rsid w:val="053F4D0E"/>
    <w:rsid w:val="05412C9A"/>
    <w:rsid w:val="054704B7"/>
    <w:rsid w:val="05B04EF0"/>
    <w:rsid w:val="05D14570"/>
    <w:rsid w:val="05DE0A77"/>
    <w:rsid w:val="05E67EF6"/>
    <w:rsid w:val="060349FE"/>
    <w:rsid w:val="06110C18"/>
    <w:rsid w:val="062C0F91"/>
    <w:rsid w:val="06444896"/>
    <w:rsid w:val="06444F8C"/>
    <w:rsid w:val="064F156C"/>
    <w:rsid w:val="065214A0"/>
    <w:rsid w:val="068E0150"/>
    <w:rsid w:val="06AA1717"/>
    <w:rsid w:val="06AB0BE6"/>
    <w:rsid w:val="06B40512"/>
    <w:rsid w:val="06C83981"/>
    <w:rsid w:val="06CF7C70"/>
    <w:rsid w:val="06D43A77"/>
    <w:rsid w:val="06DB2480"/>
    <w:rsid w:val="06EE41BD"/>
    <w:rsid w:val="07077908"/>
    <w:rsid w:val="072F02C3"/>
    <w:rsid w:val="07354EB7"/>
    <w:rsid w:val="0737642D"/>
    <w:rsid w:val="075B596F"/>
    <w:rsid w:val="07936305"/>
    <w:rsid w:val="07AB0E68"/>
    <w:rsid w:val="07C36185"/>
    <w:rsid w:val="07D51B20"/>
    <w:rsid w:val="08715721"/>
    <w:rsid w:val="08770D33"/>
    <w:rsid w:val="08792FE2"/>
    <w:rsid w:val="088C6729"/>
    <w:rsid w:val="089E31F2"/>
    <w:rsid w:val="08AF1C20"/>
    <w:rsid w:val="08E073DD"/>
    <w:rsid w:val="090520E5"/>
    <w:rsid w:val="09364612"/>
    <w:rsid w:val="09762F0A"/>
    <w:rsid w:val="09AB5AFD"/>
    <w:rsid w:val="09FF08A8"/>
    <w:rsid w:val="0A06041A"/>
    <w:rsid w:val="0A067E62"/>
    <w:rsid w:val="0A0D16B0"/>
    <w:rsid w:val="0A2F2731"/>
    <w:rsid w:val="0A365BB3"/>
    <w:rsid w:val="0A4E6232"/>
    <w:rsid w:val="0A5E3BBE"/>
    <w:rsid w:val="0A63695B"/>
    <w:rsid w:val="0A6C752A"/>
    <w:rsid w:val="0A8E3F17"/>
    <w:rsid w:val="0A94131F"/>
    <w:rsid w:val="0AA943C3"/>
    <w:rsid w:val="0AC4722C"/>
    <w:rsid w:val="0B0E1523"/>
    <w:rsid w:val="0B587F1A"/>
    <w:rsid w:val="0B676E1C"/>
    <w:rsid w:val="0B827F5E"/>
    <w:rsid w:val="0BAD7546"/>
    <w:rsid w:val="0BF66158"/>
    <w:rsid w:val="0C160EA7"/>
    <w:rsid w:val="0C272E07"/>
    <w:rsid w:val="0C2829C2"/>
    <w:rsid w:val="0C42719E"/>
    <w:rsid w:val="0C442085"/>
    <w:rsid w:val="0C760B26"/>
    <w:rsid w:val="0C834C9C"/>
    <w:rsid w:val="0C89294B"/>
    <w:rsid w:val="0C985A6F"/>
    <w:rsid w:val="0C9E1195"/>
    <w:rsid w:val="0CC96936"/>
    <w:rsid w:val="0D363693"/>
    <w:rsid w:val="0D40401C"/>
    <w:rsid w:val="0D521B9A"/>
    <w:rsid w:val="0D760B04"/>
    <w:rsid w:val="0DBB14CA"/>
    <w:rsid w:val="0DDD6E6C"/>
    <w:rsid w:val="0DDF01DA"/>
    <w:rsid w:val="0E41166C"/>
    <w:rsid w:val="0E9A4814"/>
    <w:rsid w:val="0EA05887"/>
    <w:rsid w:val="0EAD5959"/>
    <w:rsid w:val="0EB17139"/>
    <w:rsid w:val="0F0B5B71"/>
    <w:rsid w:val="0F232E0C"/>
    <w:rsid w:val="0F4304EF"/>
    <w:rsid w:val="0F471BD1"/>
    <w:rsid w:val="0F633C15"/>
    <w:rsid w:val="0F90386F"/>
    <w:rsid w:val="0FB14C0C"/>
    <w:rsid w:val="0FDE38C3"/>
    <w:rsid w:val="0FDF4A09"/>
    <w:rsid w:val="0FE61768"/>
    <w:rsid w:val="0FFA552F"/>
    <w:rsid w:val="101171BD"/>
    <w:rsid w:val="101A5EDB"/>
    <w:rsid w:val="101D0614"/>
    <w:rsid w:val="10616A54"/>
    <w:rsid w:val="108D1CD3"/>
    <w:rsid w:val="1095451D"/>
    <w:rsid w:val="10B078CA"/>
    <w:rsid w:val="11151215"/>
    <w:rsid w:val="113053D2"/>
    <w:rsid w:val="116E72EE"/>
    <w:rsid w:val="11734BA5"/>
    <w:rsid w:val="11792F5C"/>
    <w:rsid w:val="11C40F61"/>
    <w:rsid w:val="11E052BD"/>
    <w:rsid w:val="122867AE"/>
    <w:rsid w:val="123C1206"/>
    <w:rsid w:val="128B2526"/>
    <w:rsid w:val="129535E4"/>
    <w:rsid w:val="12FD6406"/>
    <w:rsid w:val="13573D53"/>
    <w:rsid w:val="135B07F2"/>
    <w:rsid w:val="135B5935"/>
    <w:rsid w:val="13662FEB"/>
    <w:rsid w:val="1375520C"/>
    <w:rsid w:val="13950F6F"/>
    <w:rsid w:val="13A31202"/>
    <w:rsid w:val="13C10606"/>
    <w:rsid w:val="13C50BAF"/>
    <w:rsid w:val="13C67243"/>
    <w:rsid w:val="13CE67A1"/>
    <w:rsid w:val="14233980"/>
    <w:rsid w:val="1455671F"/>
    <w:rsid w:val="14587568"/>
    <w:rsid w:val="146A7405"/>
    <w:rsid w:val="14734754"/>
    <w:rsid w:val="148B6D58"/>
    <w:rsid w:val="14C40148"/>
    <w:rsid w:val="14E55201"/>
    <w:rsid w:val="15416A6B"/>
    <w:rsid w:val="154338F1"/>
    <w:rsid w:val="15567622"/>
    <w:rsid w:val="157F2AC2"/>
    <w:rsid w:val="157F7836"/>
    <w:rsid w:val="159768CF"/>
    <w:rsid w:val="15AB1974"/>
    <w:rsid w:val="15B86201"/>
    <w:rsid w:val="15D326F8"/>
    <w:rsid w:val="15DA69C5"/>
    <w:rsid w:val="16025492"/>
    <w:rsid w:val="161626CD"/>
    <w:rsid w:val="1658409D"/>
    <w:rsid w:val="166F17E6"/>
    <w:rsid w:val="16876EDB"/>
    <w:rsid w:val="16AC27BE"/>
    <w:rsid w:val="16AD2C97"/>
    <w:rsid w:val="16D05263"/>
    <w:rsid w:val="16F116D6"/>
    <w:rsid w:val="16FF46BE"/>
    <w:rsid w:val="170E05C7"/>
    <w:rsid w:val="172C6FDD"/>
    <w:rsid w:val="17315E4E"/>
    <w:rsid w:val="173B7BD1"/>
    <w:rsid w:val="17560CDB"/>
    <w:rsid w:val="177F69A7"/>
    <w:rsid w:val="178E067C"/>
    <w:rsid w:val="17994B29"/>
    <w:rsid w:val="179B6104"/>
    <w:rsid w:val="17BC22F7"/>
    <w:rsid w:val="17EC489C"/>
    <w:rsid w:val="17F1363E"/>
    <w:rsid w:val="1802664B"/>
    <w:rsid w:val="1845549E"/>
    <w:rsid w:val="18490F8C"/>
    <w:rsid w:val="185D4BEB"/>
    <w:rsid w:val="18A411DA"/>
    <w:rsid w:val="18AC54E0"/>
    <w:rsid w:val="18B94DCA"/>
    <w:rsid w:val="1904078D"/>
    <w:rsid w:val="190E3588"/>
    <w:rsid w:val="191C2854"/>
    <w:rsid w:val="193F1DD9"/>
    <w:rsid w:val="195C1C9D"/>
    <w:rsid w:val="1974039F"/>
    <w:rsid w:val="19DC0207"/>
    <w:rsid w:val="1A3546EC"/>
    <w:rsid w:val="1A360E4A"/>
    <w:rsid w:val="1A91797F"/>
    <w:rsid w:val="1AA067D6"/>
    <w:rsid w:val="1AC6372F"/>
    <w:rsid w:val="1B015118"/>
    <w:rsid w:val="1B0F0F3B"/>
    <w:rsid w:val="1B3F010B"/>
    <w:rsid w:val="1B487E77"/>
    <w:rsid w:val="1B4C3897"/>
    <w:rsid w:val="1B576669"/>
    <w:rsid w:val="1B5F0B25"/>
    <w:rsid w:val="1B6016C7"/>
    <w:rsid w:val="1B781E7C"/>
    <w:rsid w:val="1BB2566F"/>
    <w:rsid w:val="1BC24CE8"/>
    <w:rsid w:val="1BD15466"/>
    <w:rsid w:val="1BDD2369"/>
    <w:rsid w:val="1C0E4128"/>
    <w:rsid w:val="1C3B3F8C"/>
    <w:rsid w:val="1C4342AB"/>
    <w:rsid w:val="1C4A31D4"/>
    <w:rsid w:val="1C8F5A0C"/>
    <w:rsid w:val="1C916114"/>
    <w:rsid w:val="1D59760B"/>
    <w:rsid w:val="1D604C28"/>
    <w:rsid w:val="1D767FB8"/>
    <w:rsid w:val="1DAC3A3F"/>
    <w:rsid w:val="1DAF618E"/>
    <w:rsid w:val="1DCF4EBD"/>
    <w:rsid w:val="1DEC12C5"/>
    <w:rsid w:val="1E181101"/>
    <w:rsid w:val="1E1C09CC"/>
    <w:rsid w:val="1E5557FE"/>
    <w:rsid w:val="1E5B67E5"/>
    <w:rsid w:val="1E632E66"/>
    <w:rsid w:val="1E845CCE"/>
    <w:rsid w:val="1E857D8B"/>
    <w:rsid w:val="1EB02F72"/>
    <w:rsid w:val="1EC876C3"/>
    <w:rsid w:val="1EDB33A8"/>
    <w:rsid w:val="1F344B0D"/>
    <w:rsid w:val="1F360EE2"/>
    <w:rsid w:val="1F4A267F"/>
    <w:rsid w:val="1F8007B7"/>
    <w:rsid w:val="1F91743E"/>
    <w:rsid w:val="1FB35DCE"/>
    <w:rsid w:val="1FC473BC"/>
    <w:rsid w:val="1FE30D45"/>
    <w:rsid w:val="1FF35A43"/>
    <w:rsid w:val="20153D30"/>
    <w:rsid w:val="201912F6"/>
    <w:rsid w:val="20272631"/>
    <w:rsid w:val="202946FF"/>
    <w:rsid w:val="20337F24"/>
    <w:rsid w:val="20653928"/>
    <w:rsid w:val="20901C1A"/>
    <w:rsid w:val="211218CB"/>
    <w:rsid w:val="21477938"/>
    <w:rsid w:val="214F0C09"/>
    <w:rsid w:val="21630C3C"/>
    <w:rsid w:val="216565E6"/>
    <w:rsid w:val="216B3A8E"/>
    <w:rsid w:val="21766FFD"/>
    <w:rsid w:val="217C7BB7"/>
    <w:rsid w:val="21BE5B04"/>
    <w:rsid w:val="21C671E1"/>
    <w:rsid w:val="21DC797C"/>
    <w:rsid w:val="220234F9"/>
    <w:rsid w:val="221A134C"/>
    <w:rsid w:val="22262996"/>
    <w:rsid w:val="224D148A"/>
    <w:rsid w:val="225933F4"/>
    <w:rsid w:val="225E4294"/>
    <w:rsid w:val="228E7368"/>
    <w:rsid w:val="22926FE5"/>
    <w:rsid w:val="229557C6"/>
    <w:rsid w:val="22C11D1C"/>
    <w:rsid w:val="22DB6D07"/>
    <w:rsid w:val="22E32E56"/>
    <w:rsid w:val="22F26ECF"/>
    <w:rsid w:val="23132A3C"/>
    <w:rsid w:val="232A678B"/>
    <w:rsid w:val="233201C2"/>
    <w:rsid w:val="23580267"/>
    <w:rsid w:val="236C6DD8"/>
    <w:rsid w:val="23941AD9"/>
    <w:rsid w:val="23951C61"/>
    <w:rsid w:val="23D6317A"/>
    <w:rsid w:val="23E77183"/>
    <w:rsid w:val="23F55E0C"/>
    <w:rsid w:val="24007582"/>
    <w:rsid w:val="243E4632"/>
    <w:rsid w:val="247A2542"/>
    <w:rsid w:val="24843118"/>
    <w:rsid w:val="248764F2"/>
    <w:rsid w:val="24A81C2C"/>
    <w:rsid w:val="24DA1611"/>
    <w:rsid w:val="24EF6D5D"/>
    <w:rsid w:val="24F07A37"/>
    <w:rsid w:val="2514758F"/>
    <w:rsid w:val="254201B3"/>
    <w:rsid w:val="255E311E"/>
    <w:rsid w:val="25821D12"/>
    <w:rsid w:val="25862BF2"/>
    <w:rsid w:val="258B493F"/>
    <w:rsid w:val="25D51B42"/>
    <w:rsid w:val="25ED7BEA"/>
    <w:rsid w:val="25F17C67"/>
    <w:rsid w:val="261670CB"/>
    <w:rsid w:val="262A0A16"/>
    <w:rsid w:val="265D15E1"/>
    <w:rsid w:val="26604C6A"/>
    <w:rsid w:val="267F20BA"/>
    <w:rsid w:val="26BF28B1"/>
    <w:rsid w:val="26E8503B"/>
    <w:rsid w:val="26F85A6B"/>
    <w:rsid w:val="27350A8F"/>
    <w:rsid w:val="273A10E0"/>
    <w:rsid w:val="274076BE"/>
    <w:rsid w:val="2747737E"/>
    <w:rsid w:val="27512805"/>
    <w:rsid w:val="27566A65"/>
    <w:rsid w:val="27615830"/>
    <w:rsid w:val="276F5D5E"/>
    <w:rsid w:val="27927760"/>
    <w:rsid w:val="279535BE"/>
    <w:rsid w:val="280C33CD"/>
    <w:rsid w:val="2835020F"/>
    <w:rsid w:val="2838401E"/>
    <w:rsid w:val="28426AEA"/>
    <w:rsid w:val="2844064C"/>
    <w:rsid w:val="2864354B"/>
    <w:rsid w:val="28936286"/>
    <w:rsid w:val="28990958"/>
    <w:rsid w:val="28C06D49"/>
    <w:rsid w:val="28DD0EFD"/>
    <w:rsid w:val="28E65EAC"/>
    <w:rsid w:val="28F27089"/>
    <w:rsid w:val="29393F17"/>
    <w:rsid w:val="294A10EA"/>
    <w:rsid w:val="294D58EC"/>
    <w:rsid w:val="295D1A83"/>
    <w:rsid w:val="29A55799"/>
    <w:rsid w:val="29EF7458"/>
    <w:rsid w:val="2A26753A"/>
    <w:rsid w:val="2A4849BE"/>
    <w:rsid w:val="2A51430C"/>
    <w:rsid w:val="2A586C3E"/>
    <w:rsid w:val="2A592D8D"/>
    <w:rsid w:val="2A7640C4"/>
    <w:rsid w:val="2A934683"/>
    <w:rsid w:val="2AA026DE"/>
    <w:rsid w:val="2B0A79E2"/>
    <w:rsid w:val="2B0B63D3"/>
    <w:rsid w:val="2B1C2EF0"/>
    <w:rsid w:val="2B1E3C2C"/>
    <w:rsid w:val="2B5A1D2F"/>
    <w:rsid w:val="2B7067F5"/>
    <w:rsid w:val="2B710FFA"/>
    <w:rsid w:val="2B8D4F16"/>
    <w:rsid w:val="2BA54A59"/>
    <w:rsid w:val="2BC8759C"/>
    <w:rsid w:val="2BE32AB6"/>
    <w:rsid w:val="2BE65EF8"/>
    <w:rsid w:val="2BF35445"/>
    <w:rsid w:val="2C3C7E18"/>
    <w:rsid w:val="2C3D1EF9"/>
    <w:rsid w:val="2C757C26"/>
    <w:rsid w:val="2C7F3CB9"/>
    <w:rsid w:val="2C950A64"/>
    <w:rsid w:val="2CB65803"/>
    <w:rsid w:val="2CFC01B7"/>
    <w:rsid w:val="2D0748F1"/>
    <w:rsid w:val="2D156F8B"/>
    <w:rsid w:val="2D7430EF"/>
    <w:rsid w:val="2DA604F2"/>
    <w:rsid w:val="2DA64044"/>
    <w:rsid w:val="2DB81B4C"/>
    <w:rsid w:val="2DE348D4"/>
    <w:rsid w:val="2E1F047C"/>
    <w:rsid w:val="2E215B81"/>
    <w:rsid w:val="2E233451"/>
    <w:rsid w:val="2E3C070E"/>
    <w:rsid w:val="2E3C152C"/>
    <w:rsid w:val="2E665C0A"/>
    <w:rsid w:val="2E962F17"/>
    <w:rsid w:val="2EA70E9D"/>
    <w:rsid w:val="2EA850DA"/>
    <w:rsid w:val="2EE04B68"/>
    <w:rsid w:val="2F1D7121"/>
    <w:rsid w:val="2F5320DA"/>
    <w:rsid w:val="2F581DC2"/>
    <w:rsid w:val="2F7B5BCD"/>
    <w:rsid w:val="2F807F6B"/>
    <w:rsid w:val="2FB1508D"/>
    <w:rsid w:val="2FCD4045"/>
    <w:rsid w:val="3007434C"/>
    <w:rsid w:val="30115D50"/>
    <w:rsid w:val="3033741F"/>
    <w:rsid w:val="30373F81"/>
    <w:rsid w:val="303E512D"/>
    <w:rsid w:val="30BE0D3B"/>
    <w:rsid w:val="30C716E1"/>
    <w:rsid w:val="30FC1C42"/>
    <w:rsid w:val="314B21AB"/>
    <w:rsid w:val="31790648"/>
    <w:rsid w:val="3196491D"/>
    <w:rsid w:val="31DA0598"/>
    <w:rsid w:val="31E65CAC"/>
    <w:rsid w:val="31EF02F5"/>
    <w:rsid w:val="31F44710"/>
    <w:rsid w:val="31FF0506"/>
    <w:rsid w:val="32015690"/>
    <w:rsid w:val="320C7798"/>
    <w:rsid w:val="32286730"/>
    <w:rsid w:val="324270B4"/>
    <w:rsid w:val="32542872"/>
    <w:rsid w:val="32624172"/>
    <w:rsid w:val="32981CA5"/>
    <w:rsid w:val="32A6331B"/>
    <w:rsid w:val="32AB43B9"/>
    <w:rsid w:val="32C56DAD"/>
    <w:rsid w:val="32E65FE1"/>
    <w:rsid w:val="33040F55"/>
    <w:rsid w:val="330A74EF"/>
    <w:rsid w:val="337A5F32"/>
    <w:rsid w:val="337D4184"/>
    <w:rsid w:val="33A96806"/>
    <w:rsid w:val="33AA11DF"/>
    <w:rsid w:val="33AC5D73"/>
    <w:rsid w:val="33AE7522"/>
    <w:rsid w:val="33BA3F93"/>
    <w:rsid w:val="33D263A1"/>
    <w:rsid w:val="33FE5DD1"/>
    <w:rsid w:val="34164BE6"/>
    <w:rsid w:val="34310F44"/>
    <w:rsid w:val="34466A04"/>
    <w:rsid w:val="346032C5"/>
    <w:rsid w:val="34707643"/>
    <w:rsid w:val="348C5303"/>
    <w:rsid w:val="349972A4"/>
    <w:rsid w:val="34BF4229"/>
    <w:rsid w:val="34C83AB5"/>
    <w:rsid w:val="34E438CE"/>
    <w:rsid w:val="34F34DF7"/>
    <w:rsid w:val="35106D5D"/>
    <w:rsid w:val="35147F32"/>
    <w:rsid w:val="354C7713"/>
    <w:rsid w:val="357467F1"/>
    <w:rsid w:val="358929D5"/>
    <w:rsid w:val="35A31F87"/>
    <w:rsid w:val="35A77B0F"/>
    <w:rsid w:val="35B05589"/>
    <w:rsid w:val="35D80CF4"/>
    <w:rsid w:val="35DD2552"/>
    <w:rsid w:val="35F203B2"/>
    <w:rsid w:val="35F43C05"/>
    <w:rsid w:val="3626389D"/>
    <w:rsid w:val="364C49E2"/>
    <w:rsid w:val="36696B92"/>
    <w:rsid w:val="367E0E01"/>
    <w:rsid w:val="36880CA2"/>
    <w:rsid w:val="36A15733"/>
    <w:rsid w:val="36AF360A"/>
    <w:rsid w:val="36F10F9E"/>
    <w:rsid w:val="3707144A"/>
    <w:rsid w:val="3712517D"/>
    <w:rsid w:val="37367109"/>
    <w:rsid w:val="37701988"/>
    <w:rsid w:val="37784580"/>
    <w:rsid w:val="37BD0719"/>
    <w:rsid w:val="37BE731D"/>
    <w:rsid w:val="38116939"/>
    <w:rsid w:val="38161FCB"/>
    <w:rsid w:val="382E2EA9"/>
    <w:rsid w:val="385E7BF8"/>
    <w:rsid w:val="38BF2FBC"/>
    <w:rsid w:val="38D233D9"/>
    <w:rsid w:val="38DC46F9"/>
    <w:rsid w:val="392D3978"/>
    <w:rsid w:val="392F2A14"/>
    <w:rsid w:val="39334174"/>
    <w:rsid w:val="393A013E"/>
    <w:rsid w:val="393B26FE"/>
    <w:rsid w:val="395A5A68"/>
    <w:rsid w:val="395C4960"/>
    <w:rsid w:val="396A2CAE"/>
    <w:rsid w:val="397568CB"/>
    <w:rsid w:val="397965B2"/>
    <w:rsid w:val="398F13CA"/>
    <w:rsid w:val="39A9540B"/>
    <w:rsid w:val="39D375B8"/>
    <w:rsid w:val="3A0C2B61"/>
    <w:rsid w:val="3A483A1B"/>
    <w:rsid w:val="3A504F3D"/>
    <w:rsid w:val="3A5F7AD2"/>
    <w:rsid w:val="3A8A4725"/>
    <w:rsid w:val="3AB76537"/>
    <w:rsid w:val="3AC36A34"/>
    <w:rsid w:val="3ACB4F08"/>
    <w:rsid w:val="3AD42E79"/>
    <w:rsid w:val="3B255EF4"/>
    <w:rsid w:val="3B2F6838"/>
    <w:rsid w:val="3B3467BF"/>
    <w:rsid w:val="3B4A4DE8"/>
    <w:rsid w:val="3B7A42D9"/>
    <w:rsid w:val="3B8E28F0"/>
    <w:rsid w:val="3B95751A"/>
    <w:rsid w:val="3B971F61"/>
    <w:rsid w:val="3B9F76C6"/>
    <w:rsid w:val="3BEF4A5E"/>
    <w:rsid w:val="3C2A22ED"/>
    <w:rsid w:val="3C5A08CE"/>
    <w:rsid w:val="3C7232F9"/>
    <w:rsid w:val="3C77207A"/>
    <w:rsid w:val="3CB54097"/>
    <w:rsid w:val="3CB609F4"/>
    <w:rsid w:val="3CCD228F"/>
    <w:rsid w:val="3CD5136C"/>
    <w:rsid w:val="3CDF5CA9"/>
    <w:rsid w:val="3CEE6C41"/>
    <w:rsid w:val="3CF03459"/>
    <w:rsid w:val="3D094BB2"/>
    <w:rsid w:val="3D1D7388"/>
    <w:rsid w:val="3D21357D"/>
    <w:rsid w:val="3D38788F"/>
    <w:rsid w:val="3D3B3834"/>
    <w:rsid w:val="3D4D0E99"/>
    <w:rsid w:val="3D76230F"/>
    <w:rsid w:val="3D8F5556"/>
    <w:rsid w:val="3DA13ECE"/>
    <w:rsid w:val="3DB05D54"/>
    <w:rsid w:val="3DC1203F"/>
    <w:rsid w:val="3DE921B5"/>
    <w:rsid w:val="3DF71E32"/>
    <w:rsid w:val="3E303C3C"/>
    <w:rsid w:val="3E4752D7"/>
    <w:rsid w:val="3EA54B3D"/>
    <w:rsid w:val="3EAB2C94"/>
    <w:rsid w:val="3EC87F05"/>
    <w:rsid w:val="3ED90CBC"/>
    <w:rsid w:val="3F124BDE"/>
    <w:rsid w:val="3F3027D5"/>
    <w:rsid w:val="3F3F1EDC"/>
    <w:rsid w:val="3F403D3D"/>
    <w:rsid w:val="3F950992"/>
    <w:rsid w:val="3F980122"/>
    <w:rsid w:val="3FE32FB4"/>
    <w:rsid w:val="3FE8462D"/>
    <w:rsid w:val="4034197A"/>
    <w:rsid w:val="407F6F06"/>
    <w:rsid w:val="40982D71"/>
    <w:rsid w:val="40A16829"/>
    <w:rsid w:val="40B47EC9"/>
    <w:rsid w:val="40D33E4E"/>
    <w:rsid w:val="41104914"/>
    <w:rsid w:val="412E760A"/>
    <w:rsid w:val="413D1FB1"/>
    <w:rsid w:val="41441469"/>
    <w:rsid w:val="418C1493"/>
    <w:rsid w:val="41975B5E"/>
    <w:rsid w:val="41A54B91"/>
    <w:rsid w:val="41B129FB"/>
    <w:rsid w:val="41E422EF"/>
    <w:rsid w:val="41E71293"/>
    <w:rsid w:val="41FA7839"/>
    <w:rsid w:val="421153A0"/>
    <w:rsid w:val="42936C92"/>
    <w:rsid w:val="4296011F"/>
    <w:rsid w:val="42C16AA6"/>
    <w:rsid w:val="42CE4A30"/>
    <w:rsid w:val="4332213D"/>
    <w:rsid w:val="433306A2"/>
    <w:rsid w:val="434F7EDE"/>
    <w:rsid w:val="437F4532"/>
    <w:rsid w:val="43A46B62"/>
    <w:rsid w:val="4411248C"/>
    <w:rsid w:val="44603053"/>
    <w:rsid w:val="44AE0E5F"/>
    <w:rsid w:val="451B1E11"/>
    <w:rsid w:val="456A6BA0"/>
    <w:rsid w:val="456C7386"/>
    <w:rsid w:val="457F22BC"/>
    <w:rsid w:val="45AD7327"/>
    <w:rsid w:val="45B72DCA"/>
    <w:rsid w:val="45C92BA4"/>
    <w:rsid w:val="45EE4770"/>
    <w:rsid w:val="462944A9"/>
    <w:rsid w:val="4668224D"/>
    <w:rsid w:val="467B4453"/>
    <w:rsid w:val="467F4890"/>
    <w:rsid w:val="46902684"/>
    <w:rsid w:val="46CC0CA8"/>
    <w:rsid w:val="46FB687E"/>
    <w:rsid w:val="47097A3D"/>
    <w:rsid w:val="473B3FAE"/>
    <w:rsid w:val="47486EB4"/>
    <w:rsid w:val="476513A7"/>
    <w:rsid w:val="47713AA9"/>
    <w:rsid w:val="47867CD3"/>
    <w:rsid w:val="479B263F"/>
    <w:rsid w:val="47A472D0"/>
    <w:rsid w:val="47C14F8E"/>
    <w:rsid w:val="47CE1549"/>
    <w:rsid w:val="47E10A86"/>
    <w:rsid w:val="47FC17E2"/>
    <w:rsid w:val="48225CB7"/>
    <w:rsid w:val="483F7544"/>
    <w:rsid w:val="484E4E22"/>
    <w:rsid w:val="486408E8"/>
    <w:rsid w:val="48646806"/>
    <w:rsid w:val="487434C6"/>
    <w:rsid w:val="48955ED4"/>
    <w:rsid w:val="49010F39"/>
    <w:rsid w:val="49012AE2"/>
    <w:rsid w:val="49023095"/>
    <w:rsid w:val="49312553"/>
    <w:rsid w:val="49321FA6"/>
    <w:rsid w:val="494573DE"/>
    <w:rsid w:val="495545DC"/>
    <w:rsid w:val="49B05875"/>
    <w:rsid w:val="49B46CDC"/>
    <w:rsid w:val="49D332D4"/>
    <w:rsid w:val="49D465FA"/>
    <w:rsid w:val="4A390CA4"/>
    <w:rsid w:val="4A6673E0"/>
    <w:rsid w:val="4AB8661F"/>
    <w:rsid w:val="4ADA1FB5"/>
    <w:rsid w:val="4AFB57C4"/>
    <w:rsid w:val="4B233140"/>
    <w:rsid w:val="4B3C27D5"/>
    <w:rsid w:val="4B5C32CC"/>
    <w:rsid w:val="4B780563"/>
    <w:rsid w:val="4B833EC5"/>
    <w:rsid w:val="4BA14C95"/>
    <w:rsid w:val="4BB82326"/>
    <w:rsid w:val="4BD3122C"/>
    <w:rsid w:val="4BE4600A"/>
    <w:rsid w:val="4BE53D47"/>
    <w:rsid w:val="4BED31D5"/>
    <w:rsid w:val="4C136887"/>
    <w:rsid w:val="4C615CAF"/>
    <w:rsid w:val="4C742785"/>
    <w:rsid w:val="4C824D31"/>
    <w:rsid w:val="4CA149F9"/>
    <w:rsid w:val="4CB1658B"/>
    <w:rsid w:val="4CB95A38"/>
    <w:rsid w:val="4CF44065"/>
    <w:rsid w:val="4D0B5D3F"/>
    <w:rsid w:val="4D202E3B"/>
    <w:rsid w:val="4D354561"/>
    <w:rsid w:val="4D3B4DBA"/>
    <w:rsid w:val="4D4A6447"/>
    <w:rsid w:val="4D4E6D2F"/>
    <w:rsid w:val="4D8727EF"/>
    <w:rsid w:val="4D8E56F5"/>
    <w:rsid w:val="4D994DBA"/>
    <w:rsid w:val="4DB75044"/>
    <w:rsid w:val="4DD317A8"/>
    <w:rsid w:val="4E1B6E02"/>
    <w:rsid w:val="4E270120"/>
    <w:rsid w:val="4E462D47"/>
    <w:rsid w:val="4E7409FE"/>
    <w:rsid w:val="4E963D51"/>
    <w:rsid w:val="4EB13A9E"/>
    <w:rsid w:val="4EC11A4F"/>
    <w:rsid w:val="4ED465E5"/>
    <w:rsid w:val="4F2E73F4"/>
    <w:rsid w:val="4F3D1480"/>
    <w:rsid w:val="4F64055C"/>
    <w:rsid w:val="4F661E16"/>
    <w:rsid w:val="4FCF2497"/>
    <w:rsid w:val="4FE73F8A"/>
    <w:rsid w:val="4FEE5C4E"/>
    <w:rsid w:val="4FF65071"/>
    <w:rsid w:val="4FFE1357"/>
    <w:rsid w:val="500839BB"/>
    <w:rsid w:val="50142DEE"/>
    <w:rsid w:val="502E422C"/>
    <w:rsid w:val="503144BD"/>
    <w:rsid w:val="50531EA6"/>
    <w:rsid w:val="507A1F72"/>
    <w:rsid w:val="507A749C"/>
    <w:rsid w:val="5090046A"/>
    <w:rsid w:val="50A96955"/>
    <w:rsid w:val="50B6661F"/>
    <w:rsid w:val="50D356A2"/>
    <w:rsid w:val="50E97653"/>
    <w:rsid w:val="50F428F6"/>
    <w:rsid w:val="51533C36"/>
    <w:rsid w:val="51591BA5"/>
    <w:rsid w:val="51726618"/>
    <w:rsid w:val="51754C51"/>
    <w:rsid w:val="517F30EB"/>
    <w:rsid w:val="519E3D7C"/>
    <w:rsid w:val="519F0C53"/>
    <w:rsid w:val="51BC10E0"/>
    <w:rsid w:val="51D733D0"/>
    <w:rsid w:val="51F65540"/>
    <w:rsid w:val="52076FB7"/>
    <w:rsid w:val="520934EC"/>
    <w:rsid w:val="520A218C"/>
    <w:rsid w:val="520F7C90"/>
    <w:rsid w:val="52295C16"/>
    <w:rsid w:val="52386AB7"/>
    <w:rsid w:val="527D0693"/>
    <w:rsid w:val="52E77660"/>
    <w:rsid w:val="52F10993"/>
    <w:rsid w:val="532A74B6"/>
    <w:rsid w:val="53404630"/>
    <w:rsid w:val="53464418"/>
    <w:rsid w:val="535E38D4"/>
    <w:rsid w:val="53694271"/>
    <w:rsid w:val="53717A90"/>
    <w:rsid w:val="538801B7"/>
    <w:rsid w:val="53C7001E"/>
    <w:rsid w:val="53DC1F17"/>
    <w:rsid w:val="53EA452D"/>
    <w:rsid w:val="53F854C8"/>
    <w:rsid w:val="542807D4"/>
    <w:rsid w:val="546500A5"/>
    <w:rsid w:val="5465123E"/>
    <w:rsid w:val="54676744"/>
    <w:rsid w:val="54842AAC"/>
    <w:rsid w:val="549B044A"/>
    <w:rsid w:val="54C05D6B"/>
    <w:rsid w:val="54CC66A1"/>
    <w:rsid w:val="54D22145"/>
    <w:rsid w:val="54F31478"/>
    <w:rsid w:val="54FE4B70"/>
    <w:rsid w:val="559C0DEA"/>
    <w:rsid w:val="55B203AC"/>
    <w:rsid w:val="55D70EF1"/>
    <w:rsid w:val="55F26BE8"/>
    <w:rsid w:val="56387C31"/>
    <w:rsid w:val="563A5A6E"/>
    <w:rsid w:val="566614E5"/>
    <w:rsid w:val="56852401"/>
    <w:rsid w:val="568760D5"/>
    <w:rsid w:val="56AE5790"/>
    <w:rsid w:val="57413AF9"/>
    <w:rsid w:val="574918BA"/>
    <w:rsid w:val="57530F1A"/>
    <w:rsid w:val="575679D7"/>
    <w:rsid w:val="57754232"/>
    <w:rsid w:val="57E25D03"/>
    <w:rsid w:val="57EA0118"/>
    <w:rsid w:val="58091063"/>
    <w:rsid w:val="581D176C"/>
    <w:rsid w:val="58381227"/>
    <w:rsid w:val="584E0BBE"/>
    <w:rsid w:val="586244BA"/>
    <w:rsid w:val="588E0B76"/>
    <w:rsid w:val="58C81714"/>
    <w:rsid w:val="58E50B4E"/>
    <w:rsid w:val="58EB2799"/>
    <w:rsid w:val="590D363E"/>
    <w:rsid w:val="59122AAF"/>
    <w:rsid w:val="59455FAB"/>
    <w:rsid w:val="59675C45"/>
    <w:rsid w:val="596F61F3"/>
    <w:rsid w:val="597D254F"/>
    <w:rsid w:val="598D3940"/>
    <w:rsid w:val="59925B64"/>
    <w:rsid w:val="59AB745B"/>
    <w:rsid w:val="59B27ED3"/>
    <w:rsid w:val="59BA597D"/>
    <w:rsid w:val="59D0493E"/>
    <w:rsid w:val="59D84765"/>
    <w:rsid w:val="59DA75EA"/>
    <w:rsid w:val="5A1311E6"/>
    <w:rsid w:val="5A1D495A"/>
    <w:rsid w:val="5A3D5512"/>
    <w:rsid w:val="5A841CE8"/>
    <w:rsid w:val="5AA91B12"/>
    <w:rsid w:val="5AB04C41"/>
    <w:rsid w:val="5AC147BB"/>
    <w:rsid w:val="5AF01356"/>
    <w:rsid w:val="5AF55DDD"/>
    <w:rsid w:val="5AFE2291"/>
    <w:rsid w:val="5B1C4917"/>
    <w:rsid w:val="5B306ABE"/>
    <w:rsid w:val="5B3C0A39"/>
    <w:rsid w:val="5B3D5308"/>
    <w:rsid w:val="5B4D7CC3"/>
    <w:rsid w:val="5B5847D3"/>
    <w:rsid w:val="5B5A3D75"/>
    <w:rsid w:val="5B8572E6"/>
    <w:rsid w:val="5B9F2FB1"/>
    <w:rsid w:val="5BE54BC3"/>
    <w:rsid w:val="5BF66E1A"/>
    <w:rsid w:val="5C007D76"/>
    <w:rsid w:val="5C3B7658"/>
    <w:rsid w:val="5C546FCD"/>
    <w:rsid w:val="5C692E6C"/>
    <w:rsid w:val="5C7453FB"/>
    <w:rsid w:val="5CAC296C"/>
    <w:rsid w:val="5CC02AA6"/>
    <w:rsid w:val="5CCD613E"/>
    <w:rsid w:val="5CEE220F"/>
    <w:rsid w:val="5CFE6BC9"/>
    <w:rsid w:val="5D0C6B23"/>
    <w:rsid w:val="5D351009"/>
    <w:rsid w:val="5D38477D"/>
    <w:rsid w:val="5D5D3F77"/>
    <w:rsid w:val="5D5E2704"/>
    <w:rsid w:val="5D6550F0"/>
    <w:rsid w:val="5D726001"/>
    <w:rsid w:val="5D7A603A"/>
    <w:rsid w:val="5DE75492"/>
    <w:rsid w:val="5DED4AA8"/>
    <w:rsid w:val="5DF21226"/>
    <w:rsid w:val="5DFC01DF"/>
    <w:rsid w:val="5E7D51C1"/>
    <w:rsid w:val="5EA65829"/>
    <w:rsid w:val="5EAB09DE"/>
    <w:rsid w:val="5EBF2B59"/>
    <w:rsid w:val="5EC13B51"/>
    <w:rsid w:val="5ED57C1A"/>
    <w:rsid w:val="5F045965"/>
    <w:rsid w:val="5F0C0846"/>
    <w:rsid w:val="5F7B4A51"/>
    <w:rsid w:val="5F883355"/>
    <w:rsid w:val="5F923383"/>
    <w:rsid w:val="5F98283C"/>
    <w:rsid w:val="5FB577DE"/>
    <w:rsid w:val="5FB753EB"/>
    <w:rsid w:val="5FBA740C"/>
    <w:rsid w:val="5FC67CF4"/>
    <w:rsid w:val="600E1B77"/>
    <w:rsid w:val="60354FF0"/>
    <w:rsid w:val="607644E0"/>
    <w:rsid w:val="609012CA"/>
    <w:rsid w:val="60915DC3"/>
    <w:rsid w:val="60922D45"/>
    <w:rsid w:val="60B43696"/>
    <w:rsid w:val="60DF004A"/>
    <w:rsid w:val="60F4289D"/>
    <w:rsid w:val="61081236"/>
    <w:rsid w:val="61144C5B"/>
    <w:rsid w:val="61344020"/>
    <w:rsid w:val="61385EEF"/>
    <w:rsid w:val="61595D5E"/>
    <w:rsid w:val="615A3A67"/>
    <w:rsid w:val="61644459"/>
    <w:rsid w:val="617A3A88"/>
    <w:rsid w:val="617E6BC3"/>
    <w:rsid w:val="61D76F0D"/>
    <w:rsid w:val="61ED1126"/>
    <w:rsid w:val="62120290"/>
    <w:rsid w:val="623B7D26"/>
    <w:rsid w:val="6248417A"/>
    <w:rsid w:val="62531C3C"/>
    <w:rsid w:val="62741131"/>
    <w:rsid w:val="629E2470"/>
    <w:rsid w:val="62F95485"/>
    <w:rsid w:val="63015124"/>
    <w:rsid w:val="632D2174"/>
    <w:rsid w:val="63316297"/>
    <w:rsid w:val="633956D9"/>
    <w:rsid w:val="637B5407"/>
    <w:rsid w:val="638B21BF"/>
    <w:rsid w:val="63B843F7"/>
    <w:rsid w:val="640425F7"/>
    <w:rsid w:val="64547400"/>
    <w:rsid w:val="646B4A91"/>
    <w:rsid w:val="646D12E6"/>
    <w:rsid w:val="649B170E"/>
    <w:rsid w:val="64CA47E3"/>
    <w:rsid w:val="64EB4D1D"/>
    <w:rsid w:val="65A050E1"/>
    <w:rsid w:val="65EF2375"/>
    <w:rsid w:val="660544FF"/>
    <w:rsid w:val="66222479"/>
    <w:rsid w:val="66350720"/>
    <w:rsid w:val="663656AB"/>
    <w:rsid w:val="663E7EF4"/>
    <w:rsid w:val="66714D95"/>
    <w:rsid w:val="66CD360A"/>
    <w:rsid w:val="66DF63D6"/>
    <w:rsid w:val="670D3309"/>
    <w:rsid w:val="67204068"/>
    <w:rsid w:val="672316AF"/>
    <w:rsid w:val="67252688"/>
    <w:rsid w:val="672E1EA5"/>
    <w:rsid w:val="678B38CE"/>
    <w:rsid w:val="679C6406"/>
    <w:rsid w:val="67CB4BF3"/>
    <w:rsid w:val="67EA5A5A"/>
    <w:rsid w:val="67EE1DFC"/>
    <w:rsid w:val="67FD6FCD"/>
    <w:rsid w:val="680560FC"/>
    <w:rsid w:val="681132E5"/>
    <w:rsid w:val="682E2C14"/>
    <w:rsid w:val="68387206"/>
    <w:rsid w:val="68466D8D"/>
    <w:rsid w:val="684E51AC"/>
    <w:rsid w:val="686370E7"/>
    <w:rsid w:val="6863780F"/>
    <w:rsid w:val="6872577B"/>
    <w:rsid w:val="68885B00"/>
    <w:rsid w:val="689274D7"/>
    <w:rsid w:val="68D36F63"/>
    <w:rsid w:val="69006310"/>
    <w:rsid w:val="691D0EF2"/>
    <w:rsid w:val="691D307B"/>
    <w:rsid w:val="693B03D6"/>
    <w:rsid w:val="695904BC"/>
    <w:rsid w:val="695F5468"/>
    <w:rsid w:val="69620416"/>
    <w:rsid w:val="697F6427"/>
    <w:rsid w:val="69A540A3"/>
    <w:rsid w:val="69AB1EAB"/>
    <w:rsid w:val="69B43B64"/>
    <w:rsid w:val="69C51FA5"/>
    <w:rsid w:val="69CD1E65"/>
    <w:rsid w:val="69CD42E8"/>
    <w:rsid w:val="6A0264C5"/>
    <w:rsid w:val="6A1177ED"/>
    <w:rsid w:val="6AAA3051"/>
    <w:rsid w:val="6AAD1B12"/>
    <w:rsid w:val="6AC13A00"/>
    <w:rsid w:val="6AC83501"/>
    <w:rsid w:val="6AF84965"/>
    <w:rsid w:val="6B1A0859"/>
    <w:rsid w:val="6B1A69AE"/>
    <w:rsid w:val="6B3A08E0"/>
    <w:rsid w:val="6B3E3618"/>
    <w:rsid w:val="6B564F5A"/>
    <w:rsid w:val="6B90461E"/>
    <w:rsid w:val="6BAC0784"/>
    <w:rsid w:val="6C0960B8"/>
    <w:rsid w:val="6C54166A"/>
    <w:rsid w:val="6C6867B1"/>
    <w:rsid w:val="6C6A3A5C"/>
    <w:rsid w:val="6C87460E"/>
    <w:rsid w:val="6C99381E"/>
    <w:rsid w:val="6CA479FE"/>
    <w:rsid w:val="6CAC0C46"/>
    <w:rsid w:val="6CC86839"/>
    <w:rsid w:val="6CC93EA3"/>
    <w:rsid w:val="6CD22438"/>
    <w:rsid w:val="6CE307F6"/>
    <w:rsid w:val="6CF86839"/>
    <w:rsid w:val="6D03614E"/>
    <w:rsid w:val="6D5F7D3B"/>
    <w:rsid w:val="6D96622B"/>
    <w:rsid w:val="6D9B0328"/>
    <w:rsid w:val="6DC42C52"/>
    <w:rsid w:val="6DC96CAE"/>
    <w:rsid w:val="6DE04EAC"/>
    <w:rsid w:val="6E090126"/>
    <w:rsid w:val="6E231D6E"/>
    <w:rsid w:val="6E504BBD"/>
    <w:rsid w:val="6E696595"/>
    <w:rsid w:val="6E8B6E8C"/>
    <w:rsid w:val="6EA6242F"/>
    <w:rsid w:val="6EC22B92"/>
    <w:rsid w:val="6F0A7C7F"/>
    <w:rsid w:val="6F0C715A"/>
    <w:rsid w:val="6F317972"/>
    <w:rsid w:val="6F3D17CE"/>
    <w:rsid w:val="6F493E9E"/>
    <w:rsid w:val="6F66184C"/>
    <w:rsid w:val="6F6E249C"/>
    <w:rsid w:val="6F7C6479"/>
    <w:rsid w:val="6F8510C8"/>
    <w:rsid w:val="6F866391"/>
    <w:rsid w:val="6F9D66B9"/>
    <w:rsid w:val="6FE05825"/>
    <w:rsid w:val="70362180"/>
    <w:rsid w:val="70391D85"/>
    <w:rsid w:val="703C73FB"/>
    <w:rsid w:val="705E0E75"/>
    <w:rsid w:val="70A7769C"/>
    <w:rsid w:val="70B0743F"/>
    <w:rsid w:val="70B709AB"/>
    <w:rsid w:val="70D970EA"/>
    <w:rsid w:val="71AA2FC2"/>
    <w:rsid w:val="71B13500"/>
    <w:rsid w:val="71E17F1B"/>
    <w:rsid w:val="72284C89"/>
    <w:rsid w:val="727632E1"/>
    <w:rsid w:val="729154EF"/>
    <w:rsid w:val="72C40BA9"/>
    <w:rsid w:val="72D15031"/>
    <w:rsid w:val="7371722B"/>
    <w:rsid w:val="7391676D"/>
    <w:rsid w:val="739674DA"/>
    <w:rsid w:val="73993D49"/>
    <w:rsid w:val="739B44D4"/>
    <w:rsid w:val="73B821C8"/>
    <w:rsid w:val="73D1477E"/>
    <w:rsid w:val="73E32694"/>
    <w:rsid w:val="73E36459"/>
    <w:rsid w:val="73E746B3"/>
    <w:rsid w:val="73ED28EC"/>
    <w:rsid w:val="73FF1282"/>
    <w:rsid w:val="741315FE"/>
    <w:rsid w:val="74221264"/>
    <w:rsid w:val="748177C9"/>
    <w:rsid w:val="748350BA"/>
    <w:rsid w:val="74BE5BA9"/>
    <w:rsid w:val="74C10D40"/>
    <w:rsid w:val="74C21D72"/>
    <w:rsid w:val="74C3284D"/>
    <w:rsid w:val="74F341AF"/>
    <w:rsid w:val="751E13AF"/>
    <w:rsid w:val="75310C90"/>
    <w:rsid w:val="75CB5E2A"/>
    <w:rsid w:val="75D10D2A"/>
    <w:rsid w:val="75D262C6"/>
    <w:rsid w:val="75D42F59"/>
    <w:rsid w:val="760B2432"/>
    <w:rsid w:val="760F13DC"/>
    <w:rsid w:val="763B296C"/>
    <w:rsid w:val="765D6D23"/>
    <w:rsid w:val="76616F60"/>
    <w:rsid w:val="768134F0"/>
    <w:rsid w:val="768949EA"/>
    <w:rsid w:val="76955A6B"/>
    <w:rsid w:val="76CE3FF0"/>
    <w:rsid w:val="77186DB2"/>
    <w:rsid w:val="772A5405"/>
    <w:rsid w:val="772E2811"/>
    <w:rsid w:val="7769282F"/>
    <w:rsid w:val="77696CD8"/>
    <w:rsid w:val="77D15872"/>
    <w:rsid w:val="77E909ED"/>
    <w:rsid w:val="77ED79FA"/>
    <w:rsid w:val="7803424A"/>
    <w:rsid w:val="782B26D5"/>
    <w:rsid w:val="783A0C62"/>
    <w:rsid w:val="78862BAD"/>
    <w:rsid w:val="7887205F"/>
    <w:rsid w:val="792340C2"/>
    <w:rsid w:val="794B79FD"/>
    <w:rsid w:val="7953450A"/>
    <w:rsid w:val="79A53292"/>
    <w:rsid w:val="79B93B27"/>
    <w:rsid w:val="79C1729B"/>
    <w:rsid w:val="79D43B14"/>
    <w:rsid w:val="79F51E8F"/>
    <w:rsid w:val="7A153CD3"/>
    <w:rsid w:val="7A511446"/>
    <w:rsid w:val="7A87716D"/>
    <w:rsid w:val="7A8861D3"/>
    <w:rsid w:val="7A93320B"/>
    <w:rsid w:val="7AB36655"/>
    <w:rsid w:val="7AC62026"/>
    <w:rsid w:val="7AED4A3A"/>
    <w:rsid w:val="7B081CAE"/>
    <w:rsid w:val="7B0B64B9"/>
    <w:rsid w:val="7B5C4C3C"/>
    <w:rsid w:val="7B64467E"/>
    <w:rsid w:val="7B8E185A"/>
    <w:rsid w:val="7B9E4C0A"/>
    <w:rsid w:val="7BA74B96"/>
    <w:rsid w:val="7BCC7756"/>
    <w:rsid w:val="7BD16251"/>
    <w:rsid w:val="7BE12FD6"/>
    <w:rsid w:val="7C043241"/>
    <w:rsid w:val="7C406DA7"/>
    <w:rsid w:val="7C473E91"/>
    <w:rsid w:val="7C6019E6"/>
    <w:rsid w:val="7C631780"/>
    <w:rsid w:val="7C677206"/>
    <w:rsid w:val="7CB97F93"/>
    <w:rsid w:val="7CC57712"/>
    <w:rsid w:val="7CCF6059"/>
    <w:rsid w:val="7CD239C1"/>
    <w:rsid w:val="7CFA523A"/>
    <w:rsid w:val="7D061BC3"/>
    <w:rsid w:val="7D3B0E86"/>
    <w:rsid w:val="7D487A3D"/>
    <w:rsid w:val="7D5B3E0E"/>
    <w:rsid w:val="7D651E77"/>
    <w:rsid w:val="7D686C6E"/>
    <w:rsid w:val="7D7C4CE6"/>
    <w:rsid w:val="7D8235AF"/>
    <w:rsid w:val="7D9D62DA"/>
    <w:rsid w:val="7DAF691B"/>
    <w:rsid w:val="7DB73FCC"/>
    <w:rsid w:val="7DD9157B"/>
    <w:rsid w:val="7E02479E"/>
    <w:rsid w:val="7E521C6D"/>
    <w:rsid w:val="7E6229A9"/>
    <w:rsid w:val="7E6A74CB"/>
    <w:rsid w:val="7E7C183C"/>
    <w:rsid w:val="7E84604B"/>
    <w:rsid w:val="7E933A4B"/>
    <w:rsid w:val="7EA41080"/>
    <w:rsid w:val="7EAB011F"/>
    <w:rsid w:val="7F12743C"/>
    <w:rsid w:val="7F1D465A"/>
    <w:rsid w:val="7F24162B"/>
    <w:rsid w:val="7F2B2D5A"/>
    <w:rsid w:val="7F5F0375"/>
    <w:rsid w:val="7F6A135F"/>
    <w:rsid w:val="7F7C11E7"/>
    <w:rsid w:val="7F8357D8"/>
    <w:rsid w:val="7FA93040"/>
    <w:rsid w:val="7FB5519C"/>
    <w:rsid w:val="7FBF0F65"/>
    <w:rsid w:val="7FF5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firstLine="360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table" w:styleId="9">
    <w:name w:val="Table Grid"/>
    <w:basedOn w:val="8"/>
    <w:qFormat/>
    <w:locked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cs="Times New Roman"/>
      <w:sz w:val="18"/>
    </w:rPr>
  </w:style>
  <w:style w:type="character" w:customStyle="1" w:styleId="11">
    <w:name w:val="页脚 Char"/>
    <w:link w:val="3"/>
    <w:semiHidden/>
    <w:qFormat/>
    <w:locked/>
    <w:uiPriority w:val="99"/>
    <w:rPr>
      <w:rFonts w:cs="Times New Roman"/>
      <w:kern w:val="0"/>
      <w:sz w:val="18"/>
    </w:rPr>
  </w:style>
  <w:style w:type="character" w:customStyle="1" w:styleId="12">
    <w:name w:val="页眉 Char"/>
    <w:link w:val="4"/>
    <w:semiHidden/>
    <w:qFormat/>
    <w:locked/>
    <w:uiPriority w:val="99"/>
    <w:rPr>
      <w:rFonts w:cs="Times New Roman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462</Words>
  <Characters>2638</Characters>
  <Lines>21</Lines>
  <Paragraphs>6</Paragraphs>
  <ScaleCrop>false</ScaleCrop>
  <LinksUpToDate>false</LinksUpToDate>
  <CharactersWithSpaces>3094</CharactersWithSpaces>
  <Application>WPS Office_10.1.0.6527_F1E327BC-269C-435d-A152-05C5408002CA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2016-03-30T03:11:00Z</dcterms:created>
  <dc:creator>P</dc:creator>
  <cp:lastModifiedBy>LINDA</cp:lastModifiedBy>
  <cp:lastPrinted>2017-05-24T02:49:00Z</cp:lastPrinted>
  <dcterms:modified xsi:type="dcterms:W3CDTF">2017-06-26T08:01:20Z</dcterms:modified>
  <cp:revision>220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2052-10.1.0.6527</vt:lpwstr>
  </property>
</Properties>
</file>